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8B702D" w14:textId="035D0226" w:rsidR="00EA3181" w:rsidRPr="00EA3181" w:rsidRDefault="00EA3181" w:rsidP="00EA3181">
      <w:pPr>
        <w:shd w:val="clear" w:color="auto" w:fill="F4F4F4"/>
        <w:rPr>
          <w:rFonts w:ascii="Open Sans" w:eastAsia="Times New Roman" w:hAnsi="Open Sans" w:cs="Open Sans"/>
          <w:color w:val="111111"/>
          <w:sz w:val="24"/>
          <w:szCs w:val="24"/>
        </w:rPr>
      </w:pPr>
      <w:r w:rsidRPr="00EA3181">
        <w:rPr>
          <w:rFonts w:ascii="Open Sans" w:eastAsia="Times New Roman" w:hAnsi="Open Sans" w:cs="Open Sans"/>
          <w:color w:val="111111"/>
          <w:sz w:val="24"/>
          <w:szCs w:val="24"/>
          <w:highlight w:val="yellow"/>
          <w:bdr w:val="none" w:sz="0" w:space="0" w:color="auto" w:frame="1"/>
        </w:rPr>
        <w:t>Read Textbook:</w:t>
      </w:r>
      <w:r>
        <w:rPr>
          <w:rFonts w:ascii="Open Sans" w:eastAsia="Times New Roman" w:hAnsi="Open Sans" w:cs="Open Sans"/>
          <w:color w:val="111111"/>
          <w:sz w:val="24"/>
          <w:szCs w:val="24"/>
          <w:bdr w:val="none" w:sz="0" w:space="0" w:color="auto" w:frame="1"/>
        </w:rPr>
        <w:t xml:space="preserve"> “</w:t>
      </w:r>
      <w:r w:rsidRPr="00EA3181">
        <w:rPr>
          <w:rFonts w:ascii="Open Sans" w:eastAsia="Times New Roman" w:hAnsi="Open Sans" w:cs="Open Sans"/>
          <w:color w:val="111111"/>
          <w:sz w:val="24"/>
          <w:szCs w:val="24"/>
        </w:rPr>
        <w:t>Statistics: A Tool for Social Research and Data Analysis</w:t>
      </w:r>
      <w:r>
        <w:rPr>
          <w:rFonts w:ascii="Open Sans" w:eastAsia="Times New Roman" w:hAnsi="Open Sans" w:cs="Open Sans"/>
          <w:color w:val="111111"/>
          <w:sz w:val="24"/>
          <w:szCs w:val="24"/>
        </w:rPr>
        <w:t>”</w:t>
      </w:r>
      <w:r w:rsidRPr="00EA3181">
        <w:rPr>
          <w:rFonts w:ascii="Open Sans" w:eastAsia="Times New Roman" w:hAnsi="Open Sans" w:cs="Open Sans"/>
          <w:color w:val="111111"/>
          <w:sz w:val="24"/>
          <w:szCs w:val="24"/>
        </w:rPr>
        <w:t>, 11th Edition</w:t>
      </w:r>
      <w:r>
        <w:rPr>
          <w:rFonts w:ascii="Open Sans" w:eastAsia="Times New Roman" w:hAnsi="Open Sans" w:cs="Open Sans"/>
          <w:color w:val="111111"/>
          <w:sz w:val="24"/>
          <w:szCs w:val="24"/>
        </w:rPr>
        <w:t xml:space="preserve"> by </w:t>
      </w:r>
      <w:r w:rsidRPr="00EA3181">
        <w:rPr>
          <w:rFonts w:ascii="Open Sans" w:eastAsia="Times New Roman" w:hAnsi="Open Sans" w:cs="Open Sans"/>
          <w:color w:val="111111"/>
          <w:sz w:val="24"/>
          <w:szCs w:val="24"/>
        </w:rPr>
        <w:t>Joseph F. Healey, Christopher Donoghue</w:t>
      </w:r>
      <w:r>
        <w:rPr>
          <w:rFonts w:ascii="Open Sans" w:eastAsia="Times New Roman" w:hAnsi="Open Sans" w:cs="Open Sans"/>
          <w:color w:val="111111"/>
          <w:sz w:val="24"/>
          <w:szCs w:val="24"/>
        </w:rPr>
        <w:t xml:space="preserve"> and use the PowerPoint slide to answer the following questions.</w:t>
      </w:r>
    </w:p>
    <w:p w14:paraId="773C6AB9" w14:textId="77777777" w:rsidR="00EA3181" w:rsidRDefault="00EA3181" w:rsidP="00EA3181">
      <w:pPr>
        <w:shd w:val="clear" w:color="auto" w:fill="F4F4F4"/>
        <w:spacing w:line="240" w:lineRule="auto"/>
        <w:rPr>
          <w:rFonts w:ascii="Open Sans" w:eastAsia="Times New Roman" w:hAnsi="Open Sans" w:cs="Open Sans"/>
          <w:color w:val="111111"/>
          <w:sz w:val="24"/>
          <w:szCs w:val="24"/>
          <w:u w:val="single"/>
          <w:bdr w:val="none" w:sz="0" w:space="0" w:color="auto" w:frame="1"/>
        </w:rPr>
      </w:pPr>
    </w:p>
    <w:p w14:paraId="5E31E2CE" w14:textId="22281864" w:rsidR="00EA3181" w:rsidRPr="00EA3181" w:rsidRDefault="00EA3181" w:rsidP="00EA3181">
      <w:pPr>
        <w:shd w:val="clear" w:color="auto" w:fill="F4F4F4"/>
        <w:spacing w:line="240" w:lineRule="auto"/>
        <w:rPr>
          <w:rFonts w:ascii="Open Sans" w:eastAsia="Times New Roman" w:hAnsi="Open Sans" w:cs="Open Sans"/>
          <w:color w:val="111111"/>
          <w:sz w:val="24"/>
          <w:szCs w:val="24"/>
        </w:rPr>
      </w:pPr>
      <w:r w:rsidRPr="00EA3181">
        <w:rPr>
          <w:rFonts w:ascii="Open Sans" w:eastAsia="Times New Roman" w:hAnsi="Open Sans" w:cs="Open Sans"/>
          <w:color w:val="111111"/>
          <w:sz w:val="24"/>
          <w:szCs w:val="24"/>
          <w:u w:val="single"/>
          <w:bdr w:val="none" w:sz="0" w:space="0" w:color="auto" w:frame="1"/>
        </w:rPr>
        <w:t>Chapter 1 Summary</w:t>
      </w:r>
    </w:p>
    <w:p w14:paraId="3AD6E076" w14:textId="77777777" w:rsidR="00EA3181" w:rsidRPr="00EA3181" w:rsidRDefault="00EA3181" w:rsidP="00EA3181">
      <w:pPr>
        <w:shd w:val="clear" w:color="auto" w:fill="F4F4F4"/>
        <w:spacing w:line="240" w:lineRule="auto"/>
        <w:rPr>
          <w:rFonts w:ascii="Open Sans" w:eastAsia="Times New Roman" w:hAnsi="Open Sans" w:cs="Open Sans"/>
          <w:color w:val="111111"/>
          <w:sz w:val="24"/>
          <w:szCs w:val="24"/>
        </w:rPr>
      </w:pPr>
      <w:r w:rsidRPr="00EA3181">
        <w:rPr>
          <w:rFonts w:ascii="Times New Roman" w:eastAsia="Times New Roman" w:hAnsi="Times New Roman" w:cs="Times New Roman"/>
          <w:color w:val="111111"/>
          <w:sz w:val="24"/>
          <w:szCs w:val="24"/>
          <w:bdr w:val="none" w:sz="0" w:space="0" w:color="auto" w:frame="1"/>
        </w:rPr>
        <w:t>The text begins by explaining the role of statistics in the research process.  The discussion is guided by the "Wheel of Science" as conceptualized by Walter Wallace (Figure 1.1).  The text always presents statistics in the context of the research enterprise.  That is, statistics are presented as useful tools for answering sociological questions and testing social science theories, never as ends in themselves. The chapter also distinguishes between descriptive and inferential statistics and univariate, bivariate, and multivariate statistics. The distinction between discrete and continuous variables and the concept of level of measurement is presented in this chapter and the latter is stressed throughout the text as an organizational device and as a major criterion for selecting statistics appropriately. Exercises are provided at the end of the chapter for reviewing the characteristics of the three levels of measurement used in this text.</w:t>
      </w:r>
    </w:p>
    <w:p w14:paraId="606DF0B9" w14:textId="77777777" w:rsidR="00EA3181" w:rsidRPr="00EA3181" w:rsidRDefault="00EA3181" w:rsidP="00EA3181">
      <w:pPr>
        <w:shd w:val="clear" w:color="auto" w:fill="F4F4F4"/>
        <w:spacing w:line="240" w:lineRule="auto"/>
        <w:rPr>
          <w:rFonts w:ascii="Open Sans" w:eastAsia="Times New Roman" w:hAnsi="Open Sans" w:cs="Open Sans"/>
          <w:color w:val="111111"/>
          <w:sz w:val="24"/>
          <w:szCs w:val="24"/>
        </w:rPr>
      </w:pPr>
      <w:r w:rsidRPr="00EA3181">
        <w:rPr>
          <w:rFonts w:ascii="Times New Roman" w:eastAsia="Times New Roman" w:hAnsi="Times New Roman" w:cs="Times New Roman"/>
          <w:color w:val="111111"/>
          <w:sz w:val="24"/>
          <w:szCs w:val="24"/>
          <w:bdr w:val="none" w:sz="0" w:space="0" w:color="auto" w:frame="1"/>
        </w:rPr>
        <w:t>Learning Objectives: By the end of this chapter, students will be able to</w:t>
      </w:r>
    </w:p>
    <w:p w14:paraId="74B8CB96" w14:textId="77777777" w:rsidR="00EA3181" w:rsidRPr="00EA3181" w:rsidRDefault="00EA3181" w:rsidP="00EA3181">
      <w:pPr>
        <w:numPr>
          <w:ilvl w:val="0"/>
          <w:numId w:val="4"/>
        </w:numPr>
        <w:shd w:val="clear" w:color="auto" w:fill="F4F4F4"/>
        <w:spacing w:after="0" w:line="240" w:lineRule="auto"/>
        <w:rPr>
          <w:rFonts w:ascii="inherit" w:eastAsia="Times New Roman" w:hAnsi="inherit" w:cs="Open Sans"/>
          <w:color w:val="111111"/>
          <w:sz w:val="20"/>
          <w:szCs w:val="20"/>
        </w:rPr>
      </w:pPr>
      <w:r w:rsidRPr="00EA3181">
        <w:rPr>
          <w:rFonts w:ascii="Times New Roman" w:eastAsia="Times New Roman" w:hAnsi="Times New Roman" w:cs="Times New Roman"/>
          <w:color w:val="111111"/>
          <w:sz w:val="24"/>
          <w:szCs w:val="24"/>
          <w:bdr w:val="none" w:sz="0" w:space="0" w:color="auto" w:frame="1"/>
        </w:rPr>
        <w:t> Identify the key stages and terms in social scientific research</w:t>
      </w:r>
    </w:p>
    <w:p w14:paraId="70672649" w14:textId="77777777" w:rsidR="00EA3181" w:rsidRPr="00EA3181" w:rsidRDefault="00EA3181" w:rsidP="00EA3181">
      <w:pPr>
        <w:numPr>
          <w:ilvl w:val="0"/>
          <w:numId w:val="4"/>
        </w:numPr>
        <w:shd w:val="clear" w:color="auto" w:fill="F4F4F4"/>
        <w:spacing w:after="0" w:line="240" w:lineRule="auto"/>
        <w:rPr>
          <w:rFonts w:ascii="inherit" w:eastAsia="Times New Roman" w:hAnsi="inherit" w:cs="Open Sans"/>
          <w:color w:val="111111"/>
          <w:sz w:val="20"/>
          <w:szCs w:val="20"/>
        </w:rPr>
      </w:pPr>
      <w:r w:rsidRPr="00EA3181">
        <w:rPr>
          <w:rFonts w:ascii="Times New Roman" w:eastAsia="Times New Roman" w:hAnsi="Times New Roman" w:cs="Times New Roman"/>
          <w:color w:val="111111"/>
          <w:sz w:val="24"/>
          <w:szCs w:val="24"/>
          <w:bdr w:val="none" w:sz="0" w:space="0" w:color="auto" w:frame="1"/>
        </w:rPr>
        <w:t>Distinguish between descriptive and inferential statistics</w:t>
      </w:r>
    </w:p>
    <w:p w14:paraId="4034B4D5" w14:textId="77777777" w:rsidR="00EA3181" w:rsidRPr="00EA3181" w:rsidRDefault="00EA3181" w:rsidP="00EA3181">
      <w:pPr>
        <w:numPr>
          <w:ilvl w:val="0"/>
          <w:numId w:val="4"/>
        </w:numPr>
        <w:shd w:val="clear" w:color="auto" w:fill="F4F4F4"/>
        <w:spacing w:after="0" w:line="240" w:lineRule="auto"/>
        <w:rPr>
          <w:rFonts w:ascii="inherit" w:eastAsia="Times New Roman" w:hAnsi="inherit" w:cs="Open Sans"/>
          <w:color w:val="111111"/>
          <w:sz w:val="20"/>
          <w:szCs w:val="20"/>
        </w:rPr>
      </w:pPr>
      <w:r w:rsidRPr="00EA3181">
        <w:rPr>
          <w:rFonts w:ascii="Times New Roman" w:eastAsia="Times New Roman" w:hAnsi="Times New Roman" w:cs="Times New Roman"/>
          <w:color w:val="111111"/>
          <w:sz w:val="24"/>
          <w:szCs w:val="24"/>
          <w:bdr w:val="none" w:sz="0" w:space="0" w:color="auto" w:frame="1"/>
        </w:rPr>
        <w:t>Provide examples of discrete and continuous variables</w:t>
      </w:r>
    </w:p>
    <w:p w14:paraId="410A2206" w14:textId="77777777" w:rsidR="00EA3181" w:rsidRPr="00EA3181" w:rsidRDefault="00EA3181" w:rsidP="00EA3181">
      <w:pPr>
        <w:numPr>
          <w:ilvl w:val="0"/>
          <w:numId w:val="4"/>
        </w:numPr>
        <w:shd w:val="clear" w:color="auto" w:fill="F4F4F4"/>
        <w:spacing w:after="0" w:line="240" w:lineRule="auto"/>
        <w:rPr>
          <w:rFonts w:ascii="inherit" w:eastAsia="Times New Roman" w:hAnsi="inherit" w:cs="Open Sans"/>
          <w:color w:val="111111"/>
          <w:sz w:val="20"/>
          <w:szCs w:val="20"/>
        </w:rPr>
      </w:pPr>
      <w:r w:rsidRPr="00EA3181">
        <w:rPr>
          <w:rFonts w:ascii="Times New Roman" w:eastAsia="Times New Roman" w:hAnsi="Times New Roman" w:cs="Times New Roman"/>
          <w:color w:val="111111"/>
          <w:sz w:val="24"/>
          <w:szCs w:val="24"/>
          <w:bdr w:val="none" w:sz="0" w:space="0" w:color="auto" w:frame="1"/>
        </w:rPr>
        <w:t>Describe three levels of measurement and cite examples of each.</w:t>
      </w:r>
    </w:p>
    <w:p w14:paraId="3CC8276E" w14:textId="77777777" w:rsidR="00EA3181" w:rsidRPr="00EA3181" w:rsidRDefault="00EA3181" w:rsidP="00EA3181">
      <w:pPr>
        <w:shd w:val="clear" w:color="auto" w:fill="F4F4F4"/>
        <w:spacing w:line="240" w:lineRule="auto"/>
        <w:rPr>
          <w:rFonts w:ascii="Open Sans" w:eastAsia="Times New Roman" w:hAnsi="Open Sans" w:cs="Open Sans"/>
          <w:color w:val="111111"/>
          <w:sz w:val="24"/>
          <w:szCs w:val="24"/>
        </w:rPr>
      </w:pPr>
      <w:r w:rsidRPr="00EA3181">
        <w:rPr>
          <w:rFonts w:ascii="Open Sans" w:eastAsia="Times New Roman" w:hAnsi="Open Sans" w:cs="Open Sans"/>
          <w:color w:val="111111"/>
          <w:sz w:val="24"/>
          <w:szCs w:val="24"/>
          <w:u w:val="single"/>
          <w:bdr w:val="none" w:sz="0" w:space="0" w:color="auto" w:frame="1"/>
        </w:rPr>
        <w:t>Chapter 2 Summary</w:t>
      </w:r>
    </w:p>
    <w:p w14:paraId="659D8C56" w14:textId="77777777" w:rsidR="00EA3181" w:rsidRPr="00EA3181" w:rsidRDefault="00EA3181" w:rsidP="00EA3181">
      <w:pPr>
        <w:shd w:val="clear" w:color="auto" w:fill="F4F4F4"/>
        <w:spacing w:line="240" w:lineRule="auto"/>
        <w:rPr>
          <w:rFonts w:ascii="Open Sans" w:eastAsia="Times New Roman" w:hAnsi="Open Sans" w:cs="Open Sans"/>
          <w:color w:val="111111"/>
          <w:sz w:val="24"/>
          <w:szCs w:val="24"/>
        </w:rPr>
      </w:pPr>
      <w:r w:rsidRPr="00EA3181">
        <w:rPr>
          <w:rFonts w:ascii="Times New Roman" w:eastAsia="Times New Roman" w:hAnsi="Times New Roman" w:cs="Times New Roman"/>
          <w:color w:val="111111"/>
          <w:sz w:val="24"/>
          <w:szCs w:val="24"/>
          <w:bdr w:val="none" w:sz="0" w:space="0" w:color="auto" w:frame="1"/>
        </w:rPr>
        <w:t>This chapter covers relatively simple descriptive devices: frequency distributions, percentages and proportions, ratios, rates, percent change, pie and bar charts, histograms, and line charts. The emphasis is on frequency distributions and the construction and interpretation of these tables for variables measured at each of the three different levels. Instructors may want to supplement this material with additional examples of each technique and/or graphs and charts, especially those created by software such as Microsoft Excel. The underlying 'theme' of this chapter is the need to present results clearly; to communicate results accurately and concisely but without losing too much detail. Social Research and Data Analysis 2.3, for example, is intended to contrast the anarchy of raw, unorganized data with the clarity and simplicity of the frequency distributions.</w:t>
      </w:r>
    </w:p>
    <w:p w14:paraId="681DB63A" w14:textId="77777777" w:rsidR="00EA3181" w:rsidRPr="00EA3181" w:rsidRDefault="00EA3181" w:rsidP="00EA3181">
      <w:pPr>
        <w:shd w:val="clear" w:color="auto" w:fill="F4F4F4"/>
        <w:spacing w:line="240" w:lineRule="auto"/>
        <w:rPr>
          <w:rFonts w:ascii="Open Sans" w:eastAsia="Times New Roman" w:hAnsi="Open Sans" w:cs="Open Sans"/>
          <w:color w:val="111111"/>
          <w:sz w:val="24"/>
          <w:szCs w:val="24"/>
        </w:rPr>
      </w:pPr>
      <w:r w:rsidRPr="00EA3181">
        <w:rPr>
          <w:rFonts w:ascii="Open Sans" w:eastAsia="Times New Roman" w:hAnsi="Open Sans" w:cs="Open Sans"/>
          <w:color w:val="111111"/>
          <w:sz w:val="24"/>
          <w:szCs w:val="24"/>
          <w:u w:val="single"/>
          <w:bdr w:val="none" w:sz="0" w:space="0" w:color="auto" w:frame="1"/>
        </w:rPr>
        <w:t>Learning Objectives</w:t>
      </w:r>
      <w:r w:rsidRPr="00EA3181">
        <w:rPr>
          <w:rFonts w:ascii="Times New Roman" w:eastAsia="Times New Roman" w:hAnsi="Times New Roman" w:cs="Times New Roman"/>
          <w:color w:val="111111"/>
          <w:sz w:val="24"/>
          <w:szCs w:val="24"/>
          <w:bdr w:val="none" w:sz="0" w:space="0" w:color="auto" w:frame="1"/>
        </w:rPr>
        <w:t>: By the end of this chapter, students will be able to</w:t>
      </w:r>
    </w:p>
    <w:p w14:paraId="56E4B9FE" w14:textId="77777777" w:rsidR="00EA3181" w:rsidRPr="00EA3181" w:rsidRDefault="00EA3181" w:rsidP="00EA3181">
      <w:pPr>
        <w:numPr>
          <w:ilvl w:val="0"/>
          <w:numId w:val="5"/>
        </w:numPr>
        <w:shd w:val="clear" w:color="auto" w:fill="F4F4F4"/>
        <w:spacing w:after="0" w:line="240" w:lineRule="auto"/>
        <w:rPr>
          <w:rFonts w:ascii="inherit" w:eastAsia="Times New Roman" w:hAnsi="inherit" w:cs="Open Sans"/>
          <w:color w:val="111111"/>
          <w:sz w:val="20"/>
          <w:szCs w:val="20"/>
        </w:rPr>
      </w:pPr>
      <w:r w:rsidRPr="00EA3181">
        <w:rPr>
          <w:rFonts w:ascii="Times New Roman" w:eastAsia="Times New Roman" w:hAnsi="Times New Roman" w:cs="Times New Roman"/>
          <w:color w:val="111111"/>
          <w:sz w:val="24"/>
          <w:szCs w:val="24"/>
          <w:bdr w:val="none" w:sz="0" w:space="0" w:color="auto" w:frame="1"/>
        </w:rPr>
        <w:t> </w:t>
      </w:r>
      <w:r w:rsidRPr="00EA3181">
        <w:rPr>
          <w:rFonts w:ascii="inherit" w:eastAsia="Times New Roman" w:hAnsi="inherit" w:cs="Times New Roman"/>
          <w:color w:val="000000"/>
          <w:sz w:val="24"/>
          <w:szCs w:val="24"/>
          <w:bdr w:val="none" w:sz="0" w:space="0" w:color="auto" w:frame="1"/>
        </w:rPr>
        <w:t>Explain how descriptive statistics can be used to make your data understandable</w:t>
      </w:r>
    </w:p>
    <w:p w14:paraId="1FC026D5" w14:textId="77777777" w:rsidR="00EA3181" w:rsidRPr="00EA3181" w:rsidRDefault="00EA3181" w:rsidP="00EA3181">
      <w:pPr>
        <w:numPr>
          <w:ilvl w:val="0"/>
          <w:numId w:val="5"/>
        </w:numPr>
        <w:shd w:val="clear" w:color="auto" w:fill="F4F4F4"/>
        <w:spacing w:after="0" w:line="240" w:lineRule="auto"/>
        <w:rPr>
          <w:rFonts w:ascii="inherit" w:eastAsia="Times New Roman" w:hAnsi="inherit" w:cs="Open Sans"/>
          <w:color w:val="111111"/>
          <w:sz w:val="20"/>
          <w:szCs w:val="20"/>
        </w:rPr>
      </w:pPr>
      <w:r w:rsidRPr="00EA3181">
        <w:rPr>
          <w:rFonts w:ascii="Times New Roman" w:eastAsia="Times New Roman" w:hAnsi="Times New Roman" w:cs="Times New Roman"/>
          <w:color w:val="111111"/>
          <w:sz w:val="24"/>
          <w:szCs w:val="24"/>
          <w:bdr w:val="none" w:sz="0" w:space="0" w:color="auto" w:frame="1"/>
        </w:rPr>
        <w:t>Construct frequency distributions for variables at each of the three levels of measurement</w:t>
      </w:r>
    </w:p>
    <w:p w14:paraId="299E7FE3" w14:textId="77777777" w:rsidR="00EA3181" w:rsidRPr="00EA3181" w:rsidRDefault="00EA3181" w:rsidP="00EA3181">
      <w:pPr>
        <w:numPr>
          <w:ilvl w:val="0"/>
          <w:numId w:val="5"/>
        </w:numPr>
        <w:shd w:val="clear" w:color="auto" w:fill="F4F4F4"/>
        <w:spacing w:after="0" w:line="240" w:lineRule="auto"/>
        <w:rPr>
          <w:rFonts w:ascii="inherit" w:eastAsia="Times New Roman" w:hAnsi="inherit" w:cs="Open Sans"/>
          <w:color w:val="111111"/>
          <w:sz w:val="20"/>
          <w:szCs w:val="20"/>
        </w:rPr>
      </w:pPr>
      <w:r w:rsidRPr="00EA3181">
        <w:rPr>
          <w:rFonts w:ascii="Times New Roman" w:eastAsia="Times New Roman" w:hAnsi="Times New Roman" w:cs="Times New Roman"/>
          <w:color w:val="111111"/>
          <w:sz w:val="24"/>
          <w:szCs w:val="24"/>
          <w:bdr w:val="none" w:sz="0" w:space="0" w:color="auto" w:frame="1"/>
        </w:rPr>
        <w:t>Compute percentages, proportions, rations, rates, and percentage change for numerical data</w:t>
      </w:r>
    </w:p>
    <w:p w14:paraId="409CFE62" w14:textId="77777777" w:rsidR="00EA3181" w:rsidRPr="00EA3181" w:rsidRDefault="00EA3181" w:rsidP="00EA3181">
      <w:pPr>
        <w:numPr>
          <w:ilvl w:val="0"/>
          <w:numId w:val="5"/>
        </w:numPr>
        <w:shd w:val="clear" w:color="auto" w:fill="F4F4F4"/>
        <w:spacing w:after="0" w:line="240" w:lineRule="auto"/>
        <w:rPr>
          <w:rFonts w:ascii="inherit" w:eastAsia="Times New Roman" w:hAnsi="inherit" w:cs="Open Sans"/>
          <w:color w:val="111111"/>
          <w:sz w:val="20"/>
          <w:szCs w:val="20"/>
        </w:rPr>
      </w:pPr>
      <w:r w:rsidRPr="00EA3181">
        <w:rPr>
          <w:rFonts w:ascii="Times New Roman" w:eastAsia="Times New Roman" w:hAnsi="Times New Roman" w:cs="Times New Roman"/>
          <w:color w:val="111111"/>
          <w:sz w:val="24"/>
          <w:szCs w:val="24"/>
          <w:bdr w:val="none" w:sz="0" w:space="0" w:color="auto" w:frame="1"/>
        </w:rPr>
        <w:t>Analyze pie and bar charts, histograms, and line graphs</w:t>
      </w:r>
    </w:p>
    <w:p w14:paraId="61D7C40D" w14:textId="77777777" w:rsidR="00EA3181" w:rsidRPr="00EA3181" w:rsidRDefault="00EA3181" w:rsidP="00EA3181">
      <w:pPr>
        <w:numPr>
          <w:ilvl w:val="0"/>
          <w:numId w:val="5"/>
        </w:numPr>
        <w:shd w:val="clear" w:color="auto" w:fill="F4F4F4"/>
        <w:spacing w:after="0" w:line="240" w:lineRule="auto"/>
        <w:rPr>
          <w:rFonts w:ascii="inherit" w:eastAsia="Times New Roman" w:hAnsi="inherit" w:cs="Open Sans"/>
          <w:color w:val="111111"/>
          <w:sz w:val="20"/>
          <w:szCs w:val="20"/>
        </w:rPr>
      </w:pPr>
      <w:r w:rsidRPr="00EA3181">
        <w:rPr>
          <w:rFonts w:ascii="Times New Roman" w:eastAsia="Times New Roman" w:hAnsi="Times New Roman" w:cs="Times New Roman"/>
          <w:color w:val="111111"/>
          <w:sz w:val="24"/>
          <w:szCs w:val="24"/>
          <w:bdr w:val="none" w:sz="0" w:space="0" w:color="auto" w:frame="1"/>
        </w:rPr>
        <w:t>Create frequency distributions in SPSS and analyze the output</w:t>
      </w:r>
    </w:p>
    <w:p w14:paraId="2D890762" w14:textId="77777777" w:rsidR="00EA3181" w:rsidRPr="00EA3181" w:rsidRDefault="00EA3181" w:rsidP="00EA3181">
      <w:pPr>
        <w:shd w:val="clear" w:color="auto" w:fill="F4F4F4"/>
        <w:spacing w:line="240" w:lineRule="auto"/>
        <w:rPr>
          <w:rFonts w:ascii="Open Sans" w:eastAsia="Times New Roman" w:hAnsi="Open Sans" w:cs="Open Sans"/>
          <w:color w:val="111111"/>
          <w:sz w:val="24"/>
          <w:szCs w:val="24"/>
        </w:rPr>
      </w:pPr>
      <w:r w:rsidRPr="00EA3181">
        <w:rPr>
          <w:rFonts w:ascii="Times New Roman" w:eastAsia="Times New Roman" w:hAnsi="Times New Roman" w:cs="Times New Roman"/>
          <w:color w:val="111111"/>
          <w:sz w:val="24"/>
          <w:szCs w:val="24"/>
          <w:bdr w:val="none" w:sz="0" w:space="0" w:color="auto" w:frame="1"/>
        </w:rPr>
        <w:t>Chapter 3 Summary</w:t>
      </w:r>
    </w:p>
    <w:p w14:paraId="7CECFA36" w14:textId="77777777" w:rsidR="00EA3181" w:rsidRPr="00EA3181" w:rsidRDefault="00EA3181" w:rsidP="00EA3181">
      <w:pPr>
        <w:shd w:val="clear" w:color="auto" w:fill="F4F4F4"/>
        <w:spacing w:line="240" w:lineRule="auto"/>
        <w:rPr>
          <w:rFonts w:ascii="Open Sans" w:eastAsia="Times New Roman" w:hAnsi="Open Sans" w:cs="Open Sans"/>
          <w:color w:val="111111"/>
          <w:sz w:val="24"/>
          <w:szCs w:val="24"/>
        </w:rPr>
      </w:pPr>
      <w:r w:rsidRPr="00EA3181">
        <w:rPr>
          <w:rFonts w:ascii="Times New Roman" w:eastAsia="Times New Roman" w:hAnsi="Times New Roman" w:cs="Times New Roman"/>
          <w:color w:val="111111"/>
          <w:sz w:val="24"/>
          <w:szCs w:val="24"/>
          <w:bdr w:val="none" w:sz="0" w:space="0" w:color="auto" w:frame="1"/>
        </w:rPr>
        <w:t xml:space="preserve">This chapter presents three measures of central tendency: the mode (or the most common score), the median (or the middle score), and the mean (or the average score). The chapter stresses the </w:t>
      </w:r>
      <w:r w:rsidRPr="00EA3181">
        <w:rPr>
          <w:rFonts w:ascii="Times New Roman" w:eastAsia="Times New Roman" w:hAnsi="Times New Roman" w:cs="Times New Roman"/>
          <w:color w:val="111111"/>
          <w:sz w:val="24"/>
          <w:szCs w:val="24"/>
          <w:bdr w:val="none" w:sz="0" w:space="0" w:color="auto" w:frame="1"/>
        </w:rPr>
        <w:lastRenderedPageBreak/>
        <w:t>importance of level of measurement in selecting a measure of central tendency and emphasizes the mean as the most important and commonly used measure. I discuss the algebraic and mathematical characteristics of the mean and stress the point that the mean is affected by every score in a distribution and, therefore, is pulled in the direction of extreme scores relative to the median. This theme of the "sensitivity" of the mean is picked up in several of the end-of-chapter problems. The chapter includes a section on other measures of location besides the median. The chapter closes with a section on selecting an appropriate measure of central tendency for a given purpose and a given level of measurement.</w:t>
      </w:r>
    </w:p>
    <w:p w14:paraId="2A47F1FD" w14:textId="77777777" w:rsidR="00EA3181" w:rsidRPr="00EA3181" w:rsidRDefault="00EA3181" w:rsidP="00EA3181">
      <w:pPr>
        <w:shd w:val="clear" w:color="auto" w:fill="F4F4F4"/>
        <w:spacing w:line="240" w:lineRule="auto"/>
        <w:rPr>
          <w:rFonts w:ascii="Open Sans" w:eastAsia="Times New Roman" w:hAnsi="Open Sans" w:cs="Open Sans"/>
          <w:color w:val="111111"/>
          <w:sz w:val="24"/>
          <w:szCs w:val="24"/>
        </w:rPr>
      </w:pPr>
      <w:r w:rsidRPr="00EA3181">
        <w:rPr>
          <w:rFonts w:ascii="Open Sans" w:eastAsia="Times New Roman" w:hAnsi="Open Sans" w:cs="Open Sans"/>
          <w:color w:val="111111"/>
          <w:sz w:val="24"/>
          <w:szCs w:val="24"/>
          <w:u w:val="single"/>
          <w:bdr w:val="none" w:sz="0" w:space="0" w:color="auto" w:frame="1"/>
        </w:rPr>
        <w:t>Learning Objectives:</w:t>
      </w:r>
      <w:r w:rsidRPr="00EA3181">
        <w:rPr>
          <w:rFonts w:ascii="Times New Roman" w:eastAsia="Times New Roman" w:hAnsi="Times New Roman" w:cs="Times New Roman"/>
          <w:color w:val="111111"/>
          <w:sz w:val="24"/>
          <w:szCs w:val="24"/>
          <w:bdr w:val="none" w:sz="0" w:space="0" w:color="auto" w:frame="1"/>
        </w:rPr>
        <w:t>  By the end of this chapter, students will be able to</w:t>
      </w:r>
    </w:p>
    <w:p w14:paraId="251B40DE" w14:textId="77777777" w:rsidR="00EA3181" w:rsidRPr="00EA3181" w:rsidRDefault="00EA3181" w:rsidP="00EA3181">
      <w:pPr>
        <w:numPr>
          <w:ilvl w:val="0"/>
          <w:numId w:val="6"/>
        </w:numPr>
        <w:shd w:val="clear" w:color="auto" w:fill="F4F4F4"/>
        <w:spacing w:after="0" w:line="240" w:lineRule="auto"/>
        <w:rPr>
          <w:rFonts w:ascii="inherit" w:eastAsia="Times New Roman" w:hAnsi="inherit" w:cs="Open Sans"/>
          <w:color w:val="111111"/>
          <w:sz w:val="20"/>
          <w:szCs w:val="20"/>
        </w:rPr>
      </w:pPr>
      <w:r w:rsidRPr="00EA3181">
        <w:rPr>
          <w:rFonts w:ascii="Times New Roman" w:eastAsia="Times New Roman" w:hAnsi="Times New Roman" w:cs="Times New Roman"/>
          <w:color w:val="111111"/>
          <w:sz w:val="24"/>
          <w:szCs w:val="24"/>
          <w:bdr w:val="none" w:sz="0" w:space="0" w:color="auto" w:frame="1"/>
        </w:rPr>
        <w:t> </w:t>
      </w:r>
      <w:r w:rsidRPr="00EA3181">
        <w:rPr>
          <w:rFonts w:ascii="inherit" w:eastAsia="Times New Roman" w:hAnsi="inherit" w:cs="Times New Roman"/>
          <w:color w:val="000000"/>
          <w:sz w:val="24"/>
          <w:szCs w:val="24"/>
          <w:bdr w:val="none" w:sz="0" w:space="0" w:color="auto" w:frame="1"/>
        </w:rPr>
        <w:t>Explain to others how measures of central tendency can make data understandable</w:t>
      </w:r>
    </w:p>
    <w:p w14:paraId="219442D7" w14:textId="77777777" w:rsidR="00EA3181" w:rsidRPr="00EA3181" w:rsidRDefault="00EA3181" w:rsidP="00EA3181">
      <w:pPr>
        <w:numPr>
          <w:ilvl w:val="0"/>
          <w:numId w:val="6"/>
        </w:numPr>
        <w:shd w:val="clear" w:color="auto" w:fill="F4F4F4"/>
        <w:spacing w:after="0" w:line="240" w:lineRule="auto"/>
        <w:rPr>
          <w:rFonts w:ascii="inherit" w:eastAsia="Times New Roman" w:hAnsi="inherit" w:cs="Open Sans"/>
          <w:color w:val="111111"/>
          <w:sz w:val="20"/>
          <w:szCs w:val="20"/>
        </w:rPr>
      </w:pPr>
      <w:r w:rsidRPr="00EA3181">
        <w:rPr>
          <w:rFonts w:ascii="Times New Roman" w:eastAsia="Times New Roman" w:hAnsi="Times New Roman" w:cs="Times New Roman"/>
          <w:color w:val="111111"/>
          <w:sz w:val="24"/>
          <w:szCs w:val="24"/>
          <w:bdr w:val="none" w:sz="0" w:space="0" w:color="auto" w:frame="1"/>
        </w:rPr>
        <w:t>Calculate the appropriate measure of central tendency for variables at each of the three levels of measurement</w:t>
      </w:r>
    </w:p>
    <w:p w14:paraId="4FD502CD" w14:textId="77777777" w:rsidR="00EA3181" w:rsidRPr="00EA3181" w:rsidRDefault="00EA3181" w:rsidP="00EA3181">
      <w:pPr>
        <w:numPr>
          <w:ilvl w:val="0"/>
          <w:numId w:val="6"/>
        </w:numPr>
        <w:shd w:val="clear" w:color="auto" w:fill="F4F4F4"/>
        <w:spacing w:after="0" w:line="240" w:lineRule="auto"/>
        <w:rPr>
          <w:rFonts w:ascii="inherit" w:eastAsia="Times New Roman" w:hAnsi="inherit" w:cs="Open Sans"/>
          <w:color w:val="111111"/>
          <w:sz w:val="20"/>
          <w:szCs w:val="20"/>
        </w:rPr>
      </w:pPr>
      <w:r w:rsidRPr="00EA3181">
        <w:rPr>
          <w:rFonts w:ascii="Times New Roman" w:eastAsia="Times New Roman" w:hAnsi="Times New Roman" w:cs="Times New Roman"/>
          <w:color w:val="111111"/>
          <w:sz w:val="24"/>
          <w:szCs w:val="24"/>
          <w:bdr w:val="none" w:sz="0" w:space="0" w:color="auto" w:frame="1"/>
        </w:rPr>
        <w:t>Explain the different in the types of information provided by the mode, median, and mean</w:t>
      </w:r>
    </w:p>
    <w:p w14:paraId="39D9645D" w14:textId="77777777" w:rsidR="00EA3181" w:rsidRPr="00EA3181" w:rsidRDefault="00EA3181" w:rsidP="00EA3181">
      <w:pPr>
        <w:numPr>
          <w:ilvl w:val="0"/>
          <w:numId w:val="6"/>
        </w:numPr>
        <w:shd w:val="clear" w:color="auto" w:fill="F4F4F4"/>
        <w:spacing w:after="0" w:line="240" w:lineRule="auto"/>
        <w:rPr>
          <w:rFonts w:ascii="inherit" w:eastAsia="Times New Roman" w:hAnsi="inherit" w:cs="Open Sans"/>
          <w:color w:val="111111"/>
          <w:sz w:val="20"/>
          <w:szCs w:val="20"/>
        </w:rPr>
      </w:pPr>
      <w:r w:rsidRPr="00EA3181">
        <w:rPr>
          <w:rFonts w:ascii="Times New Roman" w:eastAsia="Times New Roman" w:hAnsi="Times New Roman" w:cs="Times New Roman"/>
          <w:color w:val="111111"/>
          <w:sz w:val="24"/>
          <w:szCs w:val="24"/>
          <w:bdr w:val="none" w:sz="0" w:space="0" w:color="auto" w:frame="1"/>
        </w:rPr>
        <w:t>Explain the mathematical characteristics of the mean, especially how it is affected by skew</w:t>
      </w:r>
    </w:p>
    <w:p w14:paraId="63EC2138" w14:textId="77777777" w:rsidR="00EA3181" w:rsidRPr="00EA3181" w:rsidRDefault="00EA3181" w:rsidP="00EA3181">
      <w:pPr>
        <w:numPr>
          <w:ilvl w:val="0"/>
          <w:numId w:val="6"/>
        </w:numPr>
        <w:shd w:val="clear" w:color="auto" w:fill="F4F4F4"/>
        <w:spacing w:after="0" w:line="240" w:lineRule="auto"/>
        <w:rPr>
          <w:rFonts w:ascii="inherit" w:eastAsia="Times New Roman" w:hAnsi="inherit" w:cs="Open Sans"/>
          <w:color w:val="111111"/>
          <w:sz w:val="20"/>
          <w:szCs w:val="20"/>
        </w:rPr>
      </w:pPr>
      <w:r w:rsidRPr="00EA3181">
        <w:rPr>
          <w:rFonts w:ascii="Times New Roman" w:eastAsia="Times New Roman" w:hAnsi="Times New Roman" w:cs="Times New Roman"/>
          <w:color w:val="111111"/>
          <w:sz w:val="24"/>
          <w:szCs w:val="24"/>
          <w:bdr w:val="none" w:sz="0" w:space="0" w:color="auto" w:frame="1"/>
        </w:rPr>
        <w:t>Produce measures of central tendency using SPSS and explain their meaning</w:t>
      </w:r>
    </w:p>
    <w:p w14:paraId="4CE33A25" w14:textId="77777777" w:rsidR="00EA3181" w:rsidRDefault="00EA3181" w:rsidP="000C4B51">
      <w:pPr>
        <w:shd w:val="clear" w:color="auto" w:fill="F4F4F4"/>
        <w:spacing w:line="240" w:lineRule="auto"/>
        <w:rPr>
          <w:rFonts w:ascii="Times New Roman" w:eastAsia="Times New Roman" w:hAnsi="Times New Roman" w:cs="Times New Roman"/>
          <w:color w:val="111111"/>
          <w:sz w:val="24"/>
          <w:szCs w:val="24"/>
          <w:bdr w:val="none" w:sz="0" w:space="0" w:color="auto" w:frame="1"/>
        </w:rPr>
      </w:pPr>
    </w:p>
    <w:p w14:paraId="14DEB5B9" w14:textId="77777777" w:rsidR="00EA3181" w:rsidRPr="00EA3181" w:rsidRDefault="00EA3181" w:rsidP="000C4B51">
      <w:pPr>
        <w:shd w:val="clear" w:color="auto" w:fill="F4F4F4"/>
        <w:spacing w:line="240" w:lineRule="auto"/>
        <w:rPr>
          <w:rFonts w:ascii="Times New Roman" w:eastAsia="Times New Roman" w:hAnsi="Times New Roman" w:cs="Times New Roman"/>
          <w:color w:val="111111"/>
          <w:sz w:val="36"/>
          <w:szCs w:val="36"/>
          <w:bdr w:val="none" w:sz="0" w:space="0" w:color="auto" w:frame="1"/>
        </w:rPr>
      </w:pPr>
    </w:p>
    <w:p w14:paraId="574D28D5" w14:textId="1B5E46AB" w:rsidR="00EA3181" w:rsidRPr="00EA3181" w:rsidRDefault="00EA3181" w:rsidP="000C4B51">
      <w:pPr>
        <w:shd w:val="clear" w:color="auto" w:fill="F4F4F4"/>
        <w:spacing w:line="240" w:lineRule="auto"/>
        <w:rPr>
          <w:rFonts w:ascii="Times New Roman" w:eastAsia="Times New Roman" w:hAnsi="Times New Roman" w:cs="Times New Roman"/>
          <w:color w:val="111111"/>
          <w:sz w:val="36"/>
          <w:szCs w:val="36"/>
          <w:bdr w:val="none" w:sz="0" w:space="0" w:color="auto" w:frame="1"/>
        </w:rPr>
      </w:pPr>
      <w:r w:rsidRPr="00EA3181">
        <w:rPr>
          <w:rFonts w:ascii="Times New Roman" w:eastAsia="Times New Roman" w:hAnsi="Times New Roman" w:cs="Times New Roman"/>
          <w:color w:val="111111"/>
          <w:sz w:val="36"/>
          <w:szCs w:val="36"/>
          <w:highlight w:val="yellow"/>
          <w:bdr w:val="none" w:sz="0" w:space="0" w:color="auto" w:frame="1"/>
        </w:rPr>
        <w:t>Assignment:</w:t>
      </w:r>
    </w:p>
    <w:p w14:paraId="2ADC2C54" w14:textId="4C6105D1" w:rsidR="000C4B51" w:rsidRPr="000C4B51" w:rsidRDefault="000C4B51" w:rsidP="000C4B51">
      <w:pPr>
        <w:shd w:val="clear" w:color="auto" w:fill="F4F4F4"/>
        <w:spacing w:line="240" w:lineRule="auto"/>
        <w:rPr>
          <w:rFonts w:ascii="Open Sans" w:eastAsia="Times New Roman" w:hAnsi="Open Sans" w:cs="Open Sans"/>
          <w:color w:val="111111"/>
          <w:sz w:val="24"/>
          <w:szCs w:val="24"/>
        </w:rPr>
      </w:pPr>
      <w:r w:rsidRPr="000C4B51">
        <w:rPr>
          <w:rFonts w:ascii="Times New Roman" w:eastAsia="Times New Roman" w:hAnsi="Times New Roman" w:cs="Times New Roman"/>
          <w:color w:val="111111"/>
          <w:sz w:val="24"/>
          <w:szCs w:val="24"/>
          <w:bdr w:val="none" w:sz="0" w:space="0" w:color="auto" w:frame="1"/>
        </w:rPr>
        <w:t>Upload a MS Word document that answers the question for chapters 1 - 3.</w:t>
      </w:r>
    </w:p>
    <w:p w14:paraId="5B9D53DA" w14:textId="77777777" w:rsidR="000C4B51" w:rsidRPr="000C4B51" w:rsidRDefault="000C4B51" w:rsidP="000C4B51">
      <w:pPr>
        <w:shd w:val="clear" w:color="auto" w:fill="F4F4F4"/>
        <w:spacing w:line="240" w:lineRule="auto"/>
        <w:rPr>
          <w:rFonts w:ascii="Open Sans" w:eastAsia="Times New Roman" w:hAnsi="Open Sans" w:cs="Open Sans"/>
          <w:color w:val="111111"/>
          <w:sz w:val="24"/>
          <w:szCs w:val="24"/>
        </w:rPr>
      </w:pPr>
      <w:r w:rsidRPr="000C4B51">
        <w:rPr>
          <w:rFonts w:ascii="Open Sans" w:eastAsia="Times New Roman" w:hAnsi="Open Sans" w:cs="Open Sans"/>
          <w:b/>
          <w:bCs/>
          <w:color w:val="111111"/>
          <w:sz w:val="24"/>
          <w:szCs w:val="24"/>
          <w:u w:val="single"/>
          <w:bdr w:val="none" w:sz="0" w:space="0" w:color="auto" w:frame="1"/>
        </w:rPr>
        <w:t>Chapter 1 Questions Instructions</w:t>
      </w:r>
    </w:p>
    <w:p w14:paraId="3DA6BB05" w14:textId="77777777" w:rsidR="000C4B51" w:rsidRPr="000C4B51" w:rsidRDefault="000C4B51" w:rsidP="000C4B51">
      <w:pPr>
        <w:numPr>
          <w:ilvl w:val="0"/>
          <w:numId w:val="1"/>
        </w:numPr>
        <w:shd w:val="clear" w:color="auto" w:fill="F4F4F4"/>
        <w:spacing w:after="0" w:line="240" w:lineRule="auto"/>
        <w:rPr>
          <w:rFonts w:ascii="inherit" w:eastAsia="Times New Roman" w:hAnsi="inherit" w:cs="Open Sans"/>
          <w:color w:val="111111"/>
          <w:sz w:val="20"/>
          <w:szCs w:val="20"/>
        </w:rPr>
      </w:pPr>
      <w:r w:rsidRPr="000C4B51">
        <w:rPr>
          <w:rFonts w:ascii="Times New Roman" w:eastAsia="Times New Roman" w:hAnsi="Times New Roman" w:cs="Times New Roman"/>
          <w:color w:val="111111"/>
          <w:sz w:val="24"/>
          <w:szCs w:val="24"/>
          <w:bdr w:val="none" w:sz="0" w:space="0" w:color="auto" w:frame="1"/>
        </w:rPr>
        <w:t>Refer to question 1.6 on page 21 of the textbook.</w:t>
      </w:r>
    </w:p>
    <w:p w14:paraId="40618D14" w14:textId="77777777" w:rsidR="000C4B51" w:rsidRPr="000C4B51" w:rsidRDefault="000C4B51" w:rsidP="000C4B51">
      <w:pPr>
        <w:numPr>
          <w:ilvl w:val="0"/>
          <w:numId w:val="1"/>
        </w:numPr>
        <w:shd w:val="clear" w:color="auto" w:fill="F4F4F4"/>
        <w:spacing w:after="0" w:line="240" w:lineRule="auto"/>
        <w:rPr>
          <w:rFonts w:ascii="inherit" w:eastAsia="Times New Roman" w:hAnsi="inherit" w:cs="Open Sans"/>
          <w:color w:val="111111"/>
          <w:sz w:val="20"/>
          <w:szCs w:val="20"/>
        </w:rPr>
      </w:pPr>
      <w:r w:rsidRPr="000C4B51">
        <w:rPr>
          <w:rFonts w:ascii="Times New Roman" w:eastAsia="Times New Roman" w:hAnsi="Times New Roman" w:cs="Times New Roman"/>
          <w:color w:val="111111"/>
          <w:sz w:val="24"/>
          <w:szCs w:val="24"/>
          <w:bdr w:val="none" w:sz="0" w:space="0" w:color="auto" w:frame="1"/>
        </w:rPr>
        <w:t>Read the description under “c” related to safe sex practices.</w:t>
      </w:r>
    </w:p>
    <w:p w14:paraId="796DFF12" w14:textId="77777777" w:rsidR="000C4B51" w:rsidRPr="000C4B51" w:rsidRDefault="000C4B51" w:rsidP="000C4B51">
      <w:pPr>
        <w:numPr>
          <w:ilvl w:val="0"/>
          <w:numId w:val="1"/>
        </w:numPr>
        <w:shd w:val="clear" w:color="auto" w:fill="F4F4F4"/>
        <w:spacing w:after="0" w:line="240" w:lineRule="auto"/>
        <w:rPr>
          <w:rFonts w:ascii="inherit" w:eastAsia="Times New Roman" w:hAnsi="inherit" w:cs="Open Sans"/>
          <w:color w:val="111111"/>
          <w:sz w:val="20"/>
          <w:szCs w:val="20"/>
        </w:rPr>
      </w:pPr>
      <w:r w:rsidRPr="000C4B51">
        <w:rPr>
          <w:rFonts w:ascii="Times New Roman" w:eastAsia="Times New Roman" w:hAnsi="Times New Roman" w:cs="Times New Roman"/>
          <w:color w:val="111111"/>
          <w:sz w:val="24"/>
          <w:szCs w:val="24"/>
          <w:bdr w:val="none" w:sz="0" w:space="0" w:color="auto" w:frame="1"/>
        </w:rPr>
        <w:t>Based on the project descriptions</w:t>
      </w:r>
    </w:p>
    <w:p w14:paraId="0BDF4855" w14:textId="77777777" w:rsidR="000C4B51" w:rsidRPr="000C4B51" w:rsidRDefault="000C4B51" w:rsidP="000C4B51">
      <w:pPr>
        <w:numPr>
          <w:ilvl w:val="0"/>
          <w:numId w:val="2"/>
        </w:numPr>
        <w:shd w:val="clear" w:color="auto" w:fill="F4F4F4"/>
        <w:spacing w:after="0" w:line="240" w:lineRule="auto"/>
        <w:rPr>
          <w:rFonts w:ascii="inherit" w:eastAsia="Times New Roman" w:hAnsi="inherit" w:cs="Open Sans"/>
          <w:color w:val="111111"/>
          <w:sz w:val="20"/>
          <w:szCs w:val="20"/>
        </w:rPr>
      </w:pPr>
      <w:r w:rsidRPr="000C4B51">
        <w:rPr>
          <w:rFonts w:ascii="Times New Roman" w:eastAsia="Times New Roman" w:hAnsi="Times New Roman" w:cs="Times New Roman"/>
          <w:color w:val="111111"/>
          <w:sz w:val="24"/>
          <w:szCs w:val="24"/>
          <w:bdr w:val="none" w:sz="0" w:space="0" w:color="auto" w:frame="1"/>
        </w:rPr>
        <w:t>Identify all variables</w:t>
      </w:r>
    </w:p>
    <w:p w14:paraId="0FE6A2D9" w14:textId="77777777" w:rsidR="000C4B51" w:rsidRPr="000C4B51" w:rsidRDefault="000C4B51" w:rsidP="000C4B51">
      <w:pPr>
        <w:numPr>
          <w:ilvl w:val="0"/>
          <w:numId w:val="2"/>
        </w:numPr>
        <w:shd w:val="clear" w:color="auto" w:fill="F4F4F4"/>
        <w:spacing w:after="0" w:line="240" w:lineRule="auto"/>
        <w:rPr>
          <w:rFonts w:ascii="inherit" w:eastAsia="Times New Roman" w:hAnsi="inherit" w:cs="Open Sans"/>
          <w:color w:val="111111"/>
          <w:sz w:val="20"/>
          <w:szCs w:val="20"/>
        </w:rPr>
      </w:pPr>
      <w:r w:rsidRPr="000C4B51">
        <w:rPr>
          <w:rFonts w:ascii="Times New Roman" w:eastAsia="Times New Roman" w:hAnsi="Times New Roman" w:cs="Times New Roman"/>
          <w:color w:val="111111"/>
          <w:sz w:val="24"/>
          <w:szCs w:val="24"/>
          <w:bdr w:val="none" w:sz="0" w:space="0" w:color="auto" w:frame="1"/>
        </w:rPr>
        <w:t>Classify each variable in terms of levels of measurement </w:t>
      </w:r>
    </w:p>
    <w:p w14:paraId="1E021AA1" w14:textId="77777777" w:rsidR="000C4B51" w:rsidRPr="000C4B51" w:rsidRDefault="000C4B51" w:rsidP="000C4B51">
      <w:pPr>
        <w:numPr>
          <w:ilvl w:val="0"/>
          <w:numId w:val="2"/>
        </w:numPr>
        <w:shd w:val="clear" w:color="auto" w:fill="F4F4F4"/>
        <w:spacing w:after="0" w:line="240" w:lineRule="auto"/>
        <w:rPr>
          <w:rFonts w:ascii="inherit" w:eastAsia="Times New Roman" w:hAnsi="inherit" w:cs="Open Sans"/>
          <w:color w:val="111111"/>
          <w:sz w:val="20"/>
          <w:szCs w:val="20"/>
        </w:rPr>
      </w:pPr>
      <w:r w:rsidRPr="000C4B51">
        <w:rPr>
          <w:rFonts w:ascii="Times New Roman" w:eastAsia="Times New Roman" w:hAnsi="Times New Roman" w:cs="Times New Roman"/>
          <w:color w:val="111111"/>
          <w:sz w:val="24"/>
          <w:szCs w:val="24"/>
          <w:bdr w:val="none" w:sz="0" w:space="0" w:color="auto" w:frame="1"/>
        </w:rPr>
        <w:t>Determine and state whether each variable is discrete or continuous</w:t>
      </w:r>
    </w:p>
    <w:p w14:paraId="51C44404" w14:textId="77777777" w:rsidR="000C4B51" w:rsidRPr="000C4B51" w:rsidRDefault="000C4B51" w:rsidP="000C4B51">
      <w:pPr>
        <w:numPr>
          <w:ilvl w:val="0"/>
          <w:numId w:val="2"/>
        </w:numPr>
        <w:shd w:val="clear" w:color="auto" w:fill="F4F4F4"/>
        <w:spacing w:after="0" w:line="240" w:lineRule="auto"/>
        <w:rPr>
          <w:rFonts w:ascii="inherit" w:eastAsia="Times New Roman" w:hAnsi="inherit" w:cs="Open Sans"/>
          <w:color w:val="111111"/>
          <w:sz w:val="20"/>
          <w:szCs w:val="20"/>
        </w:rPr>
      </w:pPr>
      <w:r w:rsidRPr="000C4B51">
        <w:rPr>
          <w:rFonts w:ascii="Times New Roman" w:eastAsia="Times New Roman" w:hAnsi="Times New Roman" w:cs="Times New Roman"/>
          <w:color w:val="111111"/>
          <w:sz w:val="24"/>
          <w:szCs w:val="24"/>
          <w:bdr w:val="none" w:sz="0" w:space="0" w:color="auto" w:frame="1"/>
        </w:rPr>
        <w:t>Determine and State whether each variable is dependent or independent.</w:t>
      </w:r>
    </w:p>
    <w:p w14:paraId="717229C3" w14:textId="58E38A20" w:rsidR="000C4B51" w:rsidRPr="000C4B51" w:rsidRDefault="000C4B51" w:rsidP="000C4B51">
      <w:pPr>
        <w:shd w:val="clear" w:color="auto" w:fill="F4F4F4"/>
        <w:spacing w:line="240" w:lineRule="auto"/>
        <w:rPr>
          <w:rFonts w:ascii="Open Sans" w:eastAsia="Times New Roman" w:hAnsi="Open Sans" w:cs="Open Sans"/>
          <w:color w:val="111111"/>
          <w:sz w:val="24"/>
          <w:szCs w:val="24"/>
        </w:rPr>
      </w:pPr>
      <w:r w:rsidRPr="000C4B51">
        <w:rPr>
          <w:rFonts w:ascii="Open Sans" w:eastAsia="Times New Roman" w:hAnsi="Open Sans" w:cs="Open Sans"/>
          <w:i/>
          <w:iCs/>
          <w:color w:val="111111"/>
          <w:sz w:val="24"/>
          <w:szCs w:val="24"/>
          <w:bdr w:val="none" w:sz="0" w:space="0" w:color="auto" w:frame="1"/>
        </w:rPr>
        <w:t xml:space="preserve">Complete the following table for each variable described in the </w:t>
      </w:r>
      <w:r w:rsidR="00C86631" w:rsidRPr="000C4B51">
        <w:rPr>
          <w:rFonts w:ascii="Open Sans" w:eastAsia="Times New Roman" w:hAnsi="Open Sans" w:cs="Open Sans"/>
          <w:i/>
          <w:iCs/>
          <w:color w:val="111111"/>
          <w:sz w:val="24"/>
          <w:szCs w:val="24"/>
          <w:bdr w:val="none" w:sz="0" w:space="0" w:color="auto" w:frame="1"/>
        </w:rPr>
        <w:t>project (</w:t>
      </w:r>
      <w:r w:rsidRPr="000C4B51">
        <w:rPr>
          <w:rFonts w:ascii="Open Sans" w:eastAsia="Times New Roman" w:hAnsi="Open Sans" w:cs="Open Sans"/>
          <w:i/>
          <w:iCs/>
          <w:color w:val="111111"/>
          <w:sz w:val="24"/>
          <w:szCs w:val="24"/>
          <w:bdr w:val="none" w:sz="0" w:space="0" w:color="auto" w:frame="1"/>
        </w:rPr>
        <w:t>3 points)</w:t>
      </w:r>
    </w:p>
    <w:p w14:paraId="43B915A6" w14:textId="77777777" w:rsidR="000C4B51" w:rsidRPr="000C4B51" w:rsidRDefault="000C4B51" w:rsidP="000C4B51">
      <w:pPr>
        <w:shd w:val="clear" w:color="auto" w:fill="F4F4F4"/>
        <w:spacing w:line="240" w:lineRule="auto"/>
        <w:rPr>
          <w:rFonts w:ascii="Open Sans" w:eastAsia="Times New Roman" w:hAnsi="Open Sans" w:cs="Open Sans"/>
          <w:color w:val="111111"/>
          <w:sz w:val="24"/>
          <w:szCs w:val="24"/>
        </w:rPr>
      </w:pPr>
      <w:r w:rsidRPr="000C4B51">
        <w:rPr>
          <w:rFonts w:ascii="Times New Roman" w:eastAsia="Times New Roman" w:hAnsi="Times New Roman" w:cs="Times New Roman"/>
          <w:color w:val="111111"/>
          <w:sz w:val="24"/>
          <w:szCs w:val="24"/>
          <w:bdr w:val="none" w:sz="0" w:space="0" w:color="auto" w:frame="1"/>
        </w:rPr>
        <w:t> Variables for Project Safe Sex Practices</w:t>
      </w:r>
    </w:p>
    <w:tbl>
      <w:tblPr>
        <w:tblW w:w="0" w:type="auto"/>
        <w:tblCellSpacing w:w="0" w:type="dxa"/>
        <w:tblBorders>
          <w:top w:val="outset" w:sz="6" w:space="0" w:color="auto"/>
          <w:left w:val="outset" w:sz="6" w:space="0" w:color="auto"/>
          <w:bottom w:val="outset" w:sz="6" w:space="0" w:color="auto"/>
          <w:right w:val="outset" w:sz="6" w:space="0" w:color="auto"/>
        </w:tblBorders>
        <w:shd w:val="clear" w:color="auto" w:fill="F4F4F4"/>
        <w:tblCellMar>
          <w:left w:w="0" w:type="dxa"/>
          <w:right w:w="0" w:type="dxa"/>
        </w:tblCellMar>
        <w:tblLook w:val="04A0" w:firstRow="1" w:lastRow="0" w:firstColumn="1" w:lastColumn="0" w:noHBand="0" w:noVBand="1"/>
      </w:tblPr>
      <w:tblGrid>
        <w:gridCol w:w="2335"/>
        <w:gridCol w:w="2336"/>
        <w:gridCol w:w="2336"/>
        <w:gridCol w:w="2337"/>
      </w:tblGrid>
      <w:tr w:rsidR="000C4B51" w:rsidRPr="000C4B51" w14:paraId="122A6B0A" w14:textId="77777777" w:rsidTr="000C4B51">
        <w:trPr>
          <w:tblCellSpacing w:w="0" w:type="dxa"/>
        </w:trPr>
        <w:tc>
          <w:tcPr>
            <w:tcW w:w="2337" w:type="dxa"/>
            <w:tcBorders>
              <w:top w:val="outset" w:sz="6" w:space="0" w:color="auto"/>
              <w:left w:val="outset" w:sz="6" w:space="0" w:color="auto"/>
              <w:bottom w:val="outset" w:sz="6" w:space="0" w:color="auto"/>
              <w:right w:val="outset" w:sz="6" w:space="0" w:color="auto"/>
            </w:tcBorders>
            <w:shd w:val="clear" w:color="auto" w:fill="F4F4F4"/>
            <w:hideMark/>
          </w:tcPr>
          <w:p w14:paraId="2E806C3B" w14:textId="77777777" w:rsidR="000C4B51" w:rsidRPr="000C4B51" w:rsidRDefault="000C4B51" w:rsidP="000C4B51">
            <w:pPr>
              <w:spacing w:line="240" w:lineRule="auto"/>
              <w:rPr>
                <w:rFonts w:ascii="Open Sans" w:eastAsia="Times New Roman" w:hAnsi="Open Sans" w:cs="Open Sans"/>
                <w:color w:val="111111"/>
                <w:sz w:val="20"/>
                <w:szCs w:val="20"/>
              </w:rPr>
            </w:pPr>
            <w:r w:rsidRPr="000C4B51">
              <w:rPr>
                <w:rFonts w:ascii="Times New Roman" w:eastAsia="Times New Roman" w:hAnsi="Times New Roman" w:cs="Times New Roman"/>
                <w:color w:val="111111"/>
                <w:sz w:val="24"/>
                <w:szCs w:val="24"/>
                <w:bdr w:val="none" w:sz="0" w:space="0" w:color="auto" w:frame="1"/>
              </w:rPr>
              <w:t>Variable</w:t>
            </w:r>
          </w:p>
        </w:tc>
        <w:tc>
          <w:tcPr>
            <w:tcW w:w="2337" w:type="dxa"/>
            <w:tcBorders>
              <w:top w:val="outset" w:sz="6" w:space="0" w:color="auto"/>
              <w:left w:val="outset" w:sz="6" w:space="0" w:color="auto"/>
              <w:bottom w:val="outset" w:sz="6" w:space="0" w:color="auto"/>
              <w:right w:val="outset" w:sz="6" w:space="0" w:color="auto"/>
            </w:tcBorders>
            <w:shd w:val="clear" w:color="auto" w:fill="F4F4F4"/>
            <w:hideMark/>
          </w:tcPr>
          <w:p w14:paraId="0FC4CEA1" w14:textId="77777777" w:rsidR="000C4B51" w:rsidRPr="000C4B51" w:rsidRDefault="000C4B51" w:rsidP="000C4B51">
            <w:pPr>
              <w:spacing w:line="240" w:lineRule="auto"/>
              <w:rPr>
                <w:rFonts w:ascii="Open Sans" w:eastAsia="Times New Roman" w:hAnsi="Open Sans" w:cs="Open Sans"/>
                <w:color w:val="111111"/>
                <w:sz w:val="20"/>
                <w:szCs w:val="20"/>
              </w:rPr>
            </w:pPr>
            <w:r w:rsidRPr="000C4B51">
              <w:rPr>
                <w:rFonts w:ascii="Times New Roman" w:eastAsia="Times New Roman" w:hAnsi="Times New Roman" w:cs="Times New Roman"/>
                <w:color w:val="111111"/>
                <w:sz w:val="24"/>
                <w:szCs w:val="24"/>
                <w:bdr w:val="none" w:sz="0" w:space="0" w:color="auto" w:frame="1"/>
              </w:rPr>
              <w:t>Level of Measurement</w:t>
            </w:r>
          </w:p>
        </w:tc>
        <w:tc>
          <w:tcPr>
            <w:tcW w:w="2338" w:type="dxa"/>
            <w:tcBorders>
              <w:top w:val="outset" w:sz="6" w:space="0" w:color="auto"/>
              <w:left w:val="outset" w:sz="6" w:space="0" w:color="auto"/>
              <w:bottom w:val="outset" w:sz="6" w:space="0" w:color="auto"/>
              <w:right w:val="outset" w:sz="6" w:space="0" w:color="auto"/>
            </w:tcBorders>
            <w:shd w:val="clear" w:color="auto" w:fill="F4F4F4"/>
            <w:hideMark/>
          </w:tcPr>
          <w:p w14:paraId="0C37BD00" w14:textId="77777777" w:rsidR="000C4B51" w:rsidRPr="000C4B51" w:rsidRDefault="000C4B51" w:rsidP="000C4B51">
            <w:pPr>
              <w:spacing w:line="240" w:lineRule="auto"/>
              <w:rPr>
                <w:rFonts w:ascii="Open Sans" w:eastAsia="Times New Roman" w:hAnsi="Open Sans" w:cs="Open Sans"/>
                <w:color w:val="111111"/>
                <w:sz w:val="20"/>
                <w:szCs w:val="20"/>
              </w:rPr>
            </w:pPr>
            <w:r w:rsidRPr="000C4B51">
              <w:rPr>
                <w:rFonts w:ascii="Times New Roman" w:eastAsia="Times New Roman" w:hAnsi="Times New Roman" w:cs="Times New Roman"/>
                <w:color w:val="111111"/>
                <w:sz w:val="24"/>
                <w:szCs w:val="24"/>
                <w:bdr w:val="none" w:sz="0" w:space="0" w:color="auto" w:frame="1"/>
              </w:rPr>
              <w:t>Discrete or Continuous</w:t>
            </w:r>
          </w:p>
        </w:tc>
        <w:tc>
          <w:tcPr>
            <w:tcW w:w="2338" w:type="dxa"/>
            <w:tcBorders>
              <w:top w:val="outset" w:sz="6" w:space="0" w:color="auto"/>
              <w:left w:val="outset" w:sz="6" w:space="0" w:color="auto"/>
              <w:bottom w:val="outset" w:sz="6" w:space="0" w:color="auto"/>
              <w:right w:val="outset" w:sz="6" w:space="0" w:color="auto"/>
            </w:tcBorders>
            <w:shd w:val="clear" w:color="auto" w:fill="F4F4F4"/>
            <w:hideMark/>
          </w:tcPr>
          <w:p w14:paraId="515A598E" w14:textId="77777777" w:rsidR="000C4B51" w:rsidRPr="000C4B51" w:rsidRDefault="000C4B51" w:rsidP="000C4B51">
            <w:pPr>
              <w:spacing w:line="240" w:lineRule="auto"/>
              <w:rPr>
                <w:rFonts w:ascii="Open Sans" w:eastAsia="Times New Roman" w:hAnsi="Open Sans" w:cs="Open Sans"/>
                <w:color w:val="111111"/>
                <w:sz w:val="20"/>
                <w:szCs w:val="20"/>
              </w:rPr>
            </w:pPr>
            <w:r w:rsidRPr="000C4B51">
              <w:rPr>
                <w:rFonts w:ascii="Times New Roman" w:eastAsia="Times New Roman" w:hAnsi="Times New Roman" w:cs="Times New Roman"/>
                <w:color w:val="111111"/>
                <w:sz w:val="24"/>
                <w:szCs w:val="24"/>
                <w:bdr w:val="none" w:sz="0" w:space="0" w:color="auto" w:frame="1"/>
              </w:rPr>
              <w:t>Dependent or Independent</w:t>
            </w:r>
          </w:p>
        </w:tc>
      </w:tr>
      <w:tr w:rsidR="000C4B51" w:rsidRPr="000C4B51" w14:paraId="0E29D14F" w14:textId="77777777" w:rsidTr="000C4B51">
        <w:trPr>
          <w:tblCellSpacing w:w="0" w:type="dxa"/>
        </w:trPr>
        <w:tc>
          <w:tcPr>
            <w:tcW w:w="2337" w:type="dxa"/>
            <w:tcBorders>
              <w:top w:val="outset" w:sz="6" w:space="0" w:color="auto"/>
              <w:left w:val="outset" w:sz="6" w:space="0" w:color="auto"/>
              <w:bottom w:val="outset" w:sz="6" w:space="0" w:color="auto"/>
              <w:right w:val="outset" w:sz="6" w:space="0" w:color="auto"/>
            </w:tcBorders>
            <w:shd w:val="clear" w:color="auto" w:fill="F4F4F4"/>
            <w:hideMark/>
          </w:tcPr>
          <w:p w14:paraId="005918EE" w14:textId="77777777" w:rsidR="000C4B51" w:rsidRPr="000C4B51" w:rsidRDefault="000C4B51" w:rsidP="000C4B51">
            <w:pPr>
              <w:spacing w:line="240" w:lineRule="auto"/>
              <w:rPr>
                <w:rFonts w:ascii="Open Sans" w:eastAsia="Times New Roman" w:hAnsi="Open Sans" w:cs="Open Sans"/>
                <w:color w:val="111111"/>
                <w:sz w:val="20"/>
                <w:szCs w:val="20"/>
              </w:rPr>
            </w:pPr>
            <w:r w:rsidRPr="000C4B51">
              <w:rPr>
                <w:rFonts w:ascii="Times New Roman" w:eastAsia="Times New Roman" w:hAnsi="Times New Roman" w:cs="Times New Roman"/>
                <w:color w:val="111111"/>
                <w:sz w:val="24"/>
                <w:szCs w:val="24"/>
                <w:bdr w:val="none" w:sz="0" w:space="0" w:color="auto" w:frame="1"/>
              </w:rPr>
              <w:t> </w:t>
            </w:r>
          </w:p>
        </w:tc>
        <w:tc>
          <w:tcPr>
            <w:tcW w:w="2337" w:type="dxa"/>
            <w:tcBorders>
              <w:top w:val="outset" w:sz="6" w:space="0" w:color="auto"/>
              <w:left w:val="outset" w:sz="6" w:space="0" w:color="auto"/>
              <w:bottom w:val="outset" w:sz="6" w:space="0" w:color="auto"/>
              <w:right w:val="outset" w:sz="6" w:space="0" w:color="auto"/>
            </w:tcBorders>
            <w:shd w:val="clear" w:color="auto" w:fill="F4F4F4"/>
            <w:hideMark/>
          </w:tcPr>
          <w:p w14:paraId="751E2212" w14:textId="77777777" w:rsidR="000C4B51" w:rsidRPr="000C4B51" w:rsidRDefault="000C4B51" w:rsidP="000C4B51">
            <w:pPr>
              <w:spacing w:line="240" w:lineRule="auto"/>
              <w:rPr>
                <w:rFonts w:ascii="Open Sans" w:eastAsia="Times New Roman" w:hAnsi="Open Sans" w:cs="Open Sans"/>
                <w:color w:val="111111"/>
                <w:sz w:val="20"/>
                <w:szCs w:val="20"/>
              </w:rPr>
            </w:pPr>
            <w:r w:rsidRPr="000C4B51">
              <w:rPr>
                <w:rFonts w:ascii="Times New Roman" w:eastAsia="Times New Roman" w:hAnsi="Times New Roman" w:cs="Times New Roman"/>
                <w:color w:val="111111"/>
                <w:sz w:val="24"/>
                <w:szCs w:val="24"/>
                <w:bdr w:val="none" w:sz="0" w:space="0" w:color="auto" w:frame="1"/>
              </w:rPr>
              <w:t> </w:t>
            </w:r>
          </w:p>
        </w:tc>
        <w:tc>
          <w:tcPr>
            <w:tcW w:w="2338" w:type="dxa"/>
            <w:tcBorders>
              <w:top w:val="outset" w:sz="6" w:space="0" w:color="auto"/>
              <w:left w:val="outset" w:sz="6" w:space="0" w:color="auto"/>
              <w:bottom w:val="outset" w:sz="6" w:space="0" w:color="auto"/>
              <w:right w:val="outset" w:sz="6" w:space="0" w:color="auto"/>
            </w:tcBorders>
            <w:shd w:val="clear" w:color="auto" w:fill="F4F4F4"/>
            <w:hideMark/>
          </w:tcPr>
          <w:p w14:paraId="200E14EA" w14:textId="77777777" w:rsidR="000C4B51" w:rsidRPr="000C4B51" w:rsidRDefault="000C4B51" w:rsidP="000C4B51">
            <w:pPr>
              <w:spacing w:line="240" w:lineRule="auto"/>
              <w:rPr>
                <w:rFonts w:ascii="Open Sans" w:eastAsia="Times New Roman" w:hAnsi="Open Sans" w:cs="Open Sans"/>
                <w:color w:val="111111"/>
                <w:sz w:val="20"/>
                <w:szCs w:val="20"/>
              </w:rPr>
            </w:pPr>
            <w:r w:rsidRPr="000C4B51">
              <w:rPr>
                <w:rFonts w:ascii="Times New Roman" w:eastAsia="Times New Roman" w:hAnsi="Times New Roman" w:cs="Times New Roman"/>
                <w:color w:val="111111"/>
                <w:sz w:val="24"/>
                <w:szCs w:val="24"/>
                <w:bdr w:val="none" w:sz="0" w:space="0" w:color="auto" w:frame="1"/>
              </w:rPr>
              <w:t> </w:t>
            </w:r>
          </w:p>
        </w:tc>
        <w:tc>
          <w:tcPr>
            <w:tcW w:w="2338" w:type="dxa"/>
            <w:tcBorders>
              <w:top w:val="outset" w:sz="6" w:space="0" w:color="auto"/>
              <w:left w:val="outset" w:sz="6" w:space="0" w:color="auto"/>
              <w:bottom w:val="outset" w:sz="6" w:space="0" w:color="auto"/>
              <w:right w:val="outset" w:sz="6" w:space="0" w:color="auto"/>
            </w:tcBorders>
            <w:shd w:val="clear" w:color="auto" w:fill="F4F4F4"/>
            <w:hideMark/>
          </w:tcPr>
          <w:p w14:paraId="574506FC" w14:textId="77777777" w:rsidR="000C4B51" w:rsidRPr="000C4B51" w:rsidRDefault="000C4B51" w:rsidP="000C4B51">
            <w:pPr>
              <w:spacing w:line="240" w:lineRule="auto"/>
              <w:rPr>
                <w:rFonts w:ascii="Open Sans" w:eastAsia="Times New Roman" w:hAnsi="Open Sans" w:cs="Open Sans"/>
                <w:color w:val="111111"/>
                <w:sz w:val="20"/>
                <w:szCs w:val="20"/>
              </w:rPr>
            </w:pPr>
            <w:r w:rsidRPr="000C4B51">
              <w:rPr>
                <w:rFonts w:ascii="Times New Roman" w:eastAsia="Times New Roman" w:hAnsi="Times New Roman" w:cs="Times New Roman"/>
                <w:color w:val="111111"/>
                <w:sz w:val="24"/>
                <w:szCs w:val="24"/>
                <w:bdr w:val="none" w:sz="0" w:space="0" w:color="auto" w:frame="1"/>
              </w:rPr>
              <w:t> </w:t>
            </w:r>
          </w:p>
        </w:tc>
      </w:tr>
      <w:tr w:rsidR="000C4B51" w:rsidRPr="000C4B51" w14:paraId="63429944" w14:textId="77777777" w:rsidTr="000C4B51">
        <w:trPr>
          <w:tblCellSpacing w:w="0" w:type="dxa"/>
        </w:trPr>
        <w:tc>
          <w:tcPr>
            <w:tcW w:w="2337" w:type="dxa"/>
            <w:tcBorders>
              <w:top w:val="outset" w:sz="6" w:space="0" w:color="auto"/>
              <w:left w:val="outset" w:sz="6" w:space="0" w:color="auto"/>
              <w:bottom w:val="outset" w:sz="6" w:space="0" w:color="auto"/>
              <w:right w:val="outset" w:sz="6" w:space="0" w:color="auto"/>
            </w:tcBorders>
            <w:shd w:val="clear" w:color="auto" w:fill="F4F4F4"/>
            <w:hideMark/>
          </w:tcPr>
          <w:p w14:paraId="754F7C6B" w14:textId="77777777" w:rsidR="000C4B51" w:rsidRPr="000C4B51" w:rsidRDefault="000C4B51" w:rsidP="000C4B51">
            <w:pPr>
              <w:spacing w:line="240" w:lineRule="auto"/>
              <w:rPr>
                <w:rFonts w:ascii="Open Sans" w:eastAsia="Times New Roman" w:hAnsi="Open Sans" w:cs="Open Sans"/>
                <w:color w:val="111111"/>
                <w:sz w:val="20"/>
                <w:szCs w:val="20"/>
              </w:rPr>
            </w:pPr>
            <w:r w:rsidRPr="000C4B51">
              <w:rPr>
                <w:rFonts w:ascii="Times New Roman" w:eastAsia="Times New Roman" w:hAnsi="Times New Roman" w:cs="Times New Roman"/>
                <w:color w:val="111111"/>
                <w:sz w:val="24"/>
                <w:szCs w:val="24"/>
                <w:bdr w:val="none" w:sz="0" w:space="0" w:color="auto" w:frame="1"/>
              </w:rPr>
              <w:t> </w:t>
            </w:r>
          </w:p>
        </w:tc>
        <w:tc>
          <w:tcPr>
            <w:tcW w:w="2337" w:type="dxa"/>
            <w:tcBorders>
              <w:top w:val="outset" w:sz="6" w:space="0" w:color="auto"/>
              <w:left w:val="outset" w:sz="6" w:space="0" w:color="auto"/>
              <w:bottom w:val="outset" w:sz="6" w:space="0" w:color="auto"/>
              <w:right w:val="outset" w:sz="6" w:space="0" w:color="auto"/>
            </w:tcBorders>
            <w:shd w:val="clear" w:color="auto" w:fill="F4F4F4"/>
            <w:hideMark/>
          </w:tcPr>
          <w:p w14:paraId="056501F8" w14:textId="77777777" w:rsidR="000C4B51" w:rsidRPr="000C4B51" w:rsidRDefault="000C4B51" w:rsidP="000C4B51">
            <w:pPr>
              <w:spacing w:line="240" w:lineRule="auto"/>
              <w:rPr>
                <w:rFonts w:ascii="Open Sans" w:eastAsia="Times New Roman" w:hAnsi="Open Sans" w:cs="Open Sans"/>
                <w:color w:val="111111"/>
                <w:sz w:val="20"/>
                <w:szCs w:val="20"/>
              </w:rPr>
            </w:pPr>
            <w:r w:rsidRPr="000C4B51">
              <w:rPr>
                <w:rFonts w:ascii="Times New Roman" w:eastAsia="Times New Roman" w:hAnsi="Times New Roman" w:cs="Times New Roman"/>
                <w:color w:val="111111"/>
                <w:sz w:val="24"/>
                <w:szCs w:val="24"/>
                <w:bdr w:val="none" w:sz="0" w:space="0" w:color="auto" w:frame="1"/>
              </w:rPr>
              <w:t> </w:t>
            </w:r>
          </w:p>
        </w:tc>
        <w:tc>
          <w:tcPr>
            <w:tcW w:w="2338" w:type="dxa"/>
            <w:tcBorders>
              <w:top w:val="outset" w:sz="6" w:space="0" w:color="auto"/>
              <w:left w:val="outset" w:sz="6" w:space="0" w:color="auto"/>
              <w:bottom w:val="outset" w:sz="6" w:space="0" w:color="auto"/>
              <w:right w:val="outset" w:sz="6" w:space="0" w:color="auto"/>
            </w:tcBorders>
            <w:shd w:val="clear" w:color="auto" w:fill="F4F4F4"/>
            <w:hideMark/>
          </w:tcPr>
          <w:p w14:paraId="0F094C8E" w14:textId="77777777" w:rsidR="000C4B51" w:rsidRPr="000C4B51" w:rsidRDefault="000C4B51" w:rsidP="000C4B51">
            <w:pPr>
              <w:spacing w:line="240" w:lineRule="auto"/>
              <w:rPr>
                <w:rFonts w:ascii="Open Sans" w:eastAsia="Times New Roman" w:hAnsi="Open Sans" w:cs="Open Sans"/>
                <w:color w:val="111111"/>
                <w:sz w:val="20"/>
                <w:szCs w:val="20"/>
              </w:rPr>
            </w:pPr>
            <w:r w:rsidRPr="000C4B51">
              <w:rPr>
                <w:rFonts w:ascii="Times New Roman" w:eastAsia="Times New Roman" w:hAnsi="Times New Roman" w:cs="Times New Roman"/>
                <w:color w:val="111111"/>
                <w:sz w:val="24"/>
                <w:szCs w:val="24"/>
                <w:bdr w:val="none" w:sz="0" w:space="0" w:color="auto" w:frame="1"/>
              </w:rPr>
              <w:t> </w:t>
            </w:r>
          </w:p>
        </w:tc>
        <w:tc>
          <w:tcPr>
            <w:tcW w:w="2338" w:type="dxa"/>
            <w:tcBorders>
              <w:top w:val="outset" w:sz="6" w:space="0" w:color="auto"/>
              <w:left w:val="outset" w:sz="6" w:space="0" w:color="auto"/>
              <w:bottom w:val="outset" w:sz="6" w:space="0" w:color="auto"/>
              <w:right w:val="outset" w:sz="6" w:space="0" w:color="auto"/>
            </w:tcBorders>
            <w:shd w:val="clear" w:color="auto" w:fill="F4F4F4"/>
            <w:hideMark/>
          </w:tcPr>
          <w:p w14:paraId="72CAA5AB" w14:textId="77777777" w:rsidR="000C4B51" w:rsidRPr="000C4B51" w:rsidRDefault="000C4B51" w:rsidP="000C4B51">
            <w:pPr>
              <w:spacing w:line="240" w:lineRule="auto"/>
              <w:rPr>
                <w:rFonts w:ascii="Open Sans" w:eastAsia="Times New Roman" w:hAnsi="Open Sans" w:cs="Open Sans"/>
                <w:color w:val="111111"/>
                <w:sz w:val="20"/>
                <w:szCs w:val="20"/>
              </w:rPr>
            </w:pPr>
            <w:r w:rsidRPr="000C4B51">
              <w:rPr>
                <w:rFonts w:ascii="Times New Roman" w:eastAsia="Times New Roman" w:hAnsi="Times New Roman" w:cs="Times New Roman"/>
                <w:color w:val="111111"/>
                <w:sz w:val="24"/>
                <w:szCs w:val="24"/>
                <w:bdr w:val="none" w:sz="0" w:space="0" w:color="auto" w:frame="1"/>
              </w:rPr>
              <w:t> </w:t>
            </w:r>
          </w:p>
        </w:tc>
      </w:tr>
      <w:tr w:rsidR="000C4B51" w:rsidRPr="000C4B51" w14:paraId="7F17FE4B" w14:textId="77777777" w:rsidTr="000C4B51">
        <w:trPr>
          <w:tblCellSpacing w:w="0" w:type="dxa"/>
        </w:trPr>
        <w:tc>
          <w:tcPr>
            <w:tcW w:w="2337" w:type="dxa"/>
            <w:tcBorders>
              <w:top w:val="outset" w:sz="6" w:space="0" w:color="auto"/>
              <w:left w:val="outset" w:sz="6" w:space="0" w:color="auto"/>
              <w:bottom w:val="outset" w:sz="6" w:space="0" w:color="auto"/>
              <w:right w:val="outset" w:sz="6" w:space="0" w:color="auto"/>
            </w:tcBorders>
            <w:shd w:val="clear" w:color="auto" w:fill="F4F4F4"/>
            <w:hideMark/>
          </w:tcPr>
          <w:p w14:paraId="0CFEA132" w14:textId="77777777" w:rsidR="000C4B51" w:rsidRPr="000C4B51" w:rsidRDefault="000C4B51" w:rsidP="000C4B51">
            <w:pPr>
              <w:spacing w:line="240" w:lineRule="auto"/>
              <w:rPr>
                <w:rFonts w:ascii="Open Sans" w:eastAsia="Times New Roman" w:hAnsi="Open Sans" w:cs="Open Sans"/>
                <w:color w:val="111111"/>
                <w:sz w:val="20"/>
                <w:szCs w:val="20"/>
              </w:rPr>
            </w:pPr>
            <w:r w:rsidRPr="000C4B51">
              <w:rPr>
                <w:rFonts w:ascii="Times New Roman" w:eastAsia="Times New Roman" w:hAnsi="Times New Roman" w:cs="Times New Roman"/>
                <w:color w:val="111111"/>
                <w:sz w:val="24"/>
                <w:szCs w:val="24"/>
                <w:bdr w:val="none" w:sz="0" w:space="0" w:color="auto" w:frame="1"/>
              </w:rPr>
              <w:t> </w:t>
            </w:r>
          </w:p>
        </w:tc>
        <w:tc>
          <w:tcPr>
            <w:tcW w:w="2337" w:type="dxa"/>
            <w:tcBorders>
              <w:top w:val="outset" w:sz="6" w:space="0" w:color="auto"/>
              <w:left w:val="outset" w:sz="6" w:space="0" w:color="auto"/>
              <w:bottom w:val="outset" w:sz="6" w:space="0" w:color="auto"/>
              <w:right w:val="outset" w:sz="6" w:space="0" w:color="auto"/>
            </w:tcBorders>
            <w:shd w:val="clear" w:color="auto" w:fill="F4F4F4"/>
            <w:hideMark/>
          </w:tcPr>
          <w:p w14:paraId="1F7AA653" w14:textId="77777777" w:rsidR="000C4B51" w:rsidRPr="000C4B51" w:rsidRDefault="000C4B51" w:rsidP="000C4B51">
            <w:pPr>
              <w:spacing w:line="240" w:lineRule="auto"/>
              <w:rPr>
                <w:rFonts w:ascii="Open Sans" w:eastAsia="Times New Roman" w:hAnsi="Open Sans" w:cs="Open Sans"/>
                <w:color w:val="111111"/>
                <w:sz w:val="20"/>
                <w:szCs w:val="20"/>
              </w:rPr>
            </w:pPr>
            <w:r w:rsidRPr="000C4B51">
              <w:rPr>
                <w:rFonts w:ascii="Times New Roman" w:eastAsia="Times New Roman" w:hAnsi="Times New Roman" w:cs="Times New Roman"/>
                <w:color w:val="111111"/>
                <w:sz w:val="24"/>
                <w:szCs w:val="24"/>
                <w:bdr w:val="none" w:sz="0" w:space="0" w:color="auto" w:frame="1"/>
              </w:rPr>
              <w:t> </w:t>
            </w:r>
          </w:p>
        </w:tc>
        <w:tc>
          <w:tcPr>
            <w:tcW w:w="2338" w:type="dxa"/>
            <w:tcBorders>
              <w:top w:val="outset" w:sz="6" w:space="0" w:color="auto"/>
              <w:left w:val="outset" w:sz="6" w:space="0" w:color="auto"/>
              <w:bottom w:val="outset" w:sz="6" w:space="0" w:color="auto"/>
              <w:right w:val="outset" w:sz="6" w:space="0" w:color="auto"/>
            </w:tcBorders>
            <w:shd w:val="clear" w:color="auto" w:fill="F4F4F4"/>
            <w:hideMark/>
          </w:tcPr>
          <w:p w14:paraId="3F4B899B" w14:textId="77777777" w:rsidR="000C4B51" w:rsidRPr="000C4B51" w:rsidRDefault="000C4B51" w:rsidP="000C4B51">
            <w:pPr>
              <w:spacing w:line="240" w:lineRule="auto"/>
              <w:rPr>
                <w:rFonts w:ascii="Open Sans" w:eastAsia="Times New Roman" w:hAnsi="Open Sans" w:cs="Open Sans"/>
                <w:color w:val="111111"/>
                <w:sz w:val="20"/>
                <w:szCs w:val="20"/>
              </w:rPr>
            </w:pPr>
            <w:r w:rsidRPr="000C4B51">
              <w:rPr>
                <w:rFonts w:ascii="Times New Roman" w:eastAsia="Times New Roman" w:hAnsi="Times New Roman" w:cs="Times New Roman"/>
                <w:color w:val="111111"/>
                <w:sz w:val="24"/>
                <w:szCs w:val="24"/>
                <w:bdr w:val="none" w:sz="0" w:space="0" w:color="auto" w:frame="1"/>
              </w:rPr>
              <w:t> </w:t>
            </w:r>
          </w:p>
        </w:tc>
        <w:tc>
          <w:tcPr>
            <w:tcW w:w="2338" w:type="dxa"/>
            <w:tcBorders>
              <w:top w:val="outset" w:sz="6" w:space="0" w:color="auto"/>
              <w:left w:val="outset" w:sz="6" w:space="0" w:color="auto"/>
              <w:bottom w:val="outset" w:sz="6" w:space="0" w:color="auto"/>
              <w:right w:val="outset" w:sz="6" w:space="0" w:color="auto"/>
            </w:tcBorders>
            <w:shd w:val="clear" w:color="auto" w:fill="F4F4F4"/>
            <w:hideMark/>
          </w:tcPr>
          <w:p w14:paraId="4FEAD5C6" w14:textId="77777777" w:rsidR="000C4B51" w:rsidRPr="000C4B51" w:rsidRDefault="000C4B51" w:rsidP="000C4B51">
            <w:pPr>
              <w:spacing w:line="240" w:lineRule="auto"/>
              <w:rPr>
                <w:rFonts w:ascii="Open Sans" w:eastAsia="Times New Roman" w:hAnsi="Open Sans" w:cs="Open Sans"/>
                <w:color w:val="111111"/>
                <w:sz w:val="20"/>
                <w:szCs w:val="20"/>
              </w:rPr>
            </w:pPr>
            <w:r w:rsidRPr="000C4B51">
              <w:rPr>
                <w:rFonts w:ascii="Times New Roman" w:eastAsia="Times New Roman" w:hAnsi="Times New Roman" w:cs="Times New Roman"/>
                <w:color w:val="111111"/>
                <w:sz w:val="24"/>
                <w:szCs w:val="24"/>
                <w:bdr w:val="none" w:sz="0" w:space="0" w:color="auto" w:frame="1"/>
              </w:rPr>
              <w:t> </w:t>
            </w:r>
          </w:p>
        </w:tc>
      </w:tr>
    </w:tbl>
    <w:p w14:paraId="56837CA1" w14:textId="77777777" w:rsidR="000C4B51" w:rsidRPr="000C4B51" w:rsidRDefault="000C4B51" w:rsidP="000C4B51">
      <w:pPr>
        <w:shd w:val="clear" w:color="auto" w:fill="F4F4F4"/>
        <w:spacing w:line="240" w:lineRule="auto"/>
        <w:rPr>
          <w:rFonts w:ascii="Open Sans" w:eastAsia="Times New Roman" w:hAnsi="Open Sans" w:cs="Open Sans"/>
          <w:color w:val="111111"/>
          <w:sz w:val="24"/>
          <w:szCs w:val="24"/>
        </w:rPr>
      </w:pPr>
      <w:r w:rsidRPr="000C4B51">
        <w:rPr>
          <w:rFonts w:ascii="Times New Roman" w:eastAsia="Times New Roman" w:hAnsi="Times New Roman" w:cs="Times New Roman"/>
          <w:color w:val="111111"/>
          <w:sz w:val="24"/>
          <w:szCs w:val="24"/>
          <w:bdr w:val="none" w:sz="0" w:space="0" w:color="auto" w:frame="1"/>
        </w:rPr>
        <w:t> </w:t>
      </w:r>
    </w:p>
    <w:p w14:paraId="0D511039" w14:textId="77777777" w:rsidR="000C4B51" w:rsidRPr="000C4B51" w:rsidRDefault="000C4B51" w:rsidP="000C4B51">
      <w:pPr>
        <w:shd w:val="clear" w:color="auto" w:fill="F4F4F4"/>
        <w:spacing w:line="240" w:lineRule="auto"/>
        <w:rPr>
          <w:rFonts w:ascii="Open Sans" w:eastAsia="Times New Roman" w:hAnsi="Open Sans" w:cs="Open Sans"/>
          <w:color w:val="111111"/>
          <w:sz w:val="24"/>
          <w:szCs w:val="24"/>
        </w:rPr>
      </w:pPr>
      <w:r w:rsidRPr="000C4B51">
        <w:rPr>
          <w:rFonts w:ascii="Open Sans" w:eastAsia="Times New Roman" w:hAnsi="Open Sans" w:cs="Open Sans"/>
          <w:b/>
          <w:bCs/>
          <w:color w:val="111111"/>
          <w:sz w:val="24"/>
          <w:szCs w:val="24"/>
          <w:u w:val="single"/>
          <w:bdr w:val="none" w:sz="0" w:space="0" w:color="auto" w:frame="1"/>
        </w:rPr>
        <w:lastRenderedPageBreak/>
        <w:t>Chapter 2 Question Instructions</w:t>
      </w:r>
    </w:p>
    <w:p w14:paraId="79E8051D" w14:textId="77777777" w:rsidR="000C4B51" w:rsidRPr="000C4B51" w:rsidRDefault="000C4B51" w:rsidP="000C4B51">
      <w:pPr>
        <w:shd w:val="clear" w:color="auto" w:fill="F4F4F4"/>
        <w:spacing w:line="240" w:lineRule="auto"/>
        <w:rPr>
          <w:rFonts w:ascii="Open Sans" w:eastAsia="Times New Roman" w:hAnsi="Open Sans" w:cs="Open Sans"/>
          <w:color w:val="111111"/>
          <w:sz w:val="24"/>
          <w:szCs w:val="24"/>
        </w:rPr>
      </w:pPr>
      <w:r w:rsidRPr="000C4B51">
        <w:rPr>
          <w:rFonts w:ascii="Times New Roman" w:eastAsia="Times New Roman" w:hAnsi="Times New Roman" w:cs="Times New Roman"/>
          <w:color w:val="111111"/>
          <w:sz w:val="24"/>
          <w:szCs w:val="24"/>
          <w:bdr w:val="none" w:sz="0" w:space="0" w:color="auto" w:frame="1"/>
        </w:rPr>
        <w:t xml:space="preserve">Refer to page 61, Case 2.2. Use the data presented for St. </w:t>
      </w:r>
      <w:proofErr w:type="spellStart"/>
      <w:r w:rsidRPr="000C4B51">
        <w:rPr>
          <w:rFonts w:ascii="Times New Roman" w:eastAsia="Times New Roman" w:hAnsi="Times New Roman" w:cs="Times New Roman"/>
          <w:color w:val="111111"/>
          <w:sz w:val="24"/>
          <w:szCs w:val="24"/>
          <w:bdr w:val="none" w:sz="0" w:space="0" w:color="auto" w:frame="1"/>
        </w:rPr>
        <w:t>Winnefred</w:t>
      </w:r>
      <w:proofErr w:type="spellEnd"/>
      <w:r w:rsidRPr="000C4B51">
        <w:rPr>
          <w:rFonts w:ascii="Times New Roman" w:eastAsia="Times New Roman" w:hAnsi="Times New Roman" w:cs="Times New Roman"/>
          <w:color w:val="111111"/>
          <w:sz w:val="24"/>
          <w:szCs w:val="24"/>
          <w:bdr w:val="none" w:sz="0" w:space="0" w:color="auto" w:frame="1"/>
        </w:rPr>
        <w:t xml:space="preserve"> Hospital to calculate the percentages for </w:t>
      </w:r>
      <w:r w:rsidRPr="000C4B51">
        <w:rPr>
          <w:rFonts w:ascii="Open Sans" w:eastAsia="Times New Roman" w:hAnsi="Open Sans" w:cs="Open Sans"/>
          <w:i/>
          <w:iCs/>
          <w:color w:val="111111"/>
          <w:sz w:val="24"/>
          <w:szCs w:val="24"/>
          <w:bdr w:val="none" w:sz="0" w:space="0" w:color="auto" w:frame="1"/>
        </w:rPr>
        <w:t>a – j</w:t>
      </w:r>
      <w:r w:rsidRPr="000C4B51">
        <w:rPr>
          <w:rFonts w:ascii="Times New Roman" w:eastAsia="Times New Roman" w:hAnsi="Times New Roman" w:cs="Times New Roman"/>
          <w:color w:val="111111"/>
          <w:sz w:val="24"/>
          <w:szCs w:val="24"/>
          <w:bdr w:val="none" w:sz="0" w:space="0" w:color="auto" w:frame="1"/>
        </w:rPr>
        <w:t> (3 points)</w:t>
      </w:r>
    </w:p>
    <w:p w14:paraId="55192265" w14:textId="77777777" w:rsidR="000C4B51" w:rsidRPr="000C4B51" w:rsidRDefault="000C4B51" w:rsidP="000C4B51">
      <w:pPr>
        <w:shd w:val="clear" w:color="auto" w:fill="F4F4F4"/>
        <w:spacing w:line="240" w:lineRule="auto"/>
        <w:rPr>
          <w:rFonts w:ascii="Open Sans" w:eastAsia="Times New Roman" w:hAnsi="Open Sans" w:cs="Open Sans"/>
          <w:color w:val="111111"/>
          <w:sz w:val="24"/>
          <w:szCs w:val="24"/>
        </w:rPr>
      </w:pPr>
      <w:r w:rsidRPr="000C4B51">
        <w:rPr>
          <w:rFonts w:ascii="Open Sans" w:eastAsia="Times New Roman" w:hAnsi="Open Sans" w:cs="Open Sans"/>
          <w:b/>
          <w:bCs/>
          <w:color w:val="111111"/>
          <w:sz w:val="24"/>
          <w:szCs w:val="24"/>
          <w:u w:val="single"/>
          <w:bdr w:val="none" w:sz="0" w:space="0" w:color="auto" w:frame="1"/>
        </w:rPr>
        <w:t>Chapter 3 Question Instructions</w:t>
      </w:r>
    </w:p>
    <w:p w14:paraId="40495615" w14:textId="4F82EFE4" w:rsidR="000C4B51" w:rsidRPr="000C4B51" w:rsidRDefault="000C4B51" w:rsidP="000C4B51">
      <w:pPr>
        <w:shd w:val="clear" w:color="auto" w:fill="F4F4F4"/>
        <w:spacing w:line="240" w:lineRule="auto"/>
        <w:rPr>
          <w:rFonts w:ascii="Open Sans" w:eastAsia="Times New Roman" w:hAnsi="Open Sans" w:cs="Open Sans"/>
          <w:color w:val="111111"/>
          <w:sz w:val="24"/>
          <w:szCs w:val="24"/>
        </w:rPr>
      </w:pPr>
      <w:r w:rsidRPr="000C4B51">
        <w:rPr>
          <w:rFonts w:ascii="Times New Roman" w:eastAsia="Times New Roman" w:hAnsi="Times New Roman" w:cs="Times New Roman"/>
          <w:color w:val="111111"/>
          <w:sz w:val="24"/>
          <w:szCs w:val="24"/>
          <w:bdr w:val="none" w:sz="0" w:space="0" w:color="auto" w:frame="1"/>
        </w:rPr>
        <w:t xml:space="preserve">Refer to page 92 answer all questions included in 3.10 </w:t>
      </w:r>
      <w:r w:rsidR="00C86631" w:rsidRPr="000C4B51">
        <w:rPr>
          <w:rFonts w:ascii="Times New Roman" w:eastAsia="Times New Roman" w:hAnsi="Times New Roman" w:cs="Times New Roman"/>
          <w:color w:val="111111"/>
          <w:sz w:val="24"/>
          <w:szCs w:val="24"/>
          <w:bdr w:val="none" w:sz="0" w:space="0" w:color="auto" w:frame="1"/>
        </w:rPr>
        <w:t>(4</w:t>
      </w:r>
      <w:r w:rsidRPr="000C4B51">
        <w:rPr>
          <w:rFonts w:ascii="Times New Roman" w:eastAsia="Times New Roman" w:hAnsi="Times New Roman" w:cs="Times New Roman"/>
          <w:color w:val="111111"/>
          <w:sz w:val="24"/>
          <w:szCs w:val="24"/>
          <w:bdr w:val="none" w:sz="0" w:space="0" w:color="auto" w:frame="1"/>
        </w:rPr>
        <w:t xml:space="preserve"> points)</w:t>
      </w:r>
    </w:p>
    <w:p w14:paraId="587831DA" w14:textId="77777777" w:rsidR="000C4B51" w:rsidRPr="000C4B51" w:rsidRDefault="000C4B51" w:rsidP="000C4B51">
      <w:pPr>
        <w:shd w:val="clear" w:color="auto" w:fill="F4F4F4"/>
        <w:spacing w:line="240" w:lineRule="auto"/>
        <w:rPr>
          <w:rFonts w:ascii="Open Sans" w:eastAsia="Times New Roman" w:hAnsi="Open Sans" w:cs="Open Sans"/>
          <w:color w:val="111111"/>
          <w:sz w:val="24"/>
          <w:szCs w:val="24"/>
        </w:rPr>
      </w:pPr>
      <w:r w:rsidRPr="000C4B51">
        <w:rPr>
          <w:rFonts w:ascii="Times New Roman" w:eastAsia="Times New Roman" w:hAnsi="Times New Roman" w:cs="Times New Roman"/>
          <w:color w:val="111111"/>
          <w:sz w:val="24"/>
          <w:szCs w:val="24"/>
          <w:bdr w:val="none" w:sz="0" w:space="0" w:color="auto" w:frame="1"/>
        </w:rPr>
        <w:t>Format for answers:</w:t>
      </w:r>
    </w:p>
    <w:p w14:paraId="161D6A50" w14:textId="77777777" w:rsidR="000C4B51" w:rsidRPr="000C4B51" w:rsidRDefault="000C4B51" w:rsidP="000C4B51">
      <w:pPr>
        <w:numPr>
          <w:ilvl w:val="0"/>
          <w:numId w:val="3"/>
        </w:numPr>
        <w:shd w:val="clear" w:color="auto" w:fill="F4F4F4"/>
        <w:spacing w:after="0" w:line="240" w:lineRule="auto"/>
        <w:rPr>
          <w:rFonts w:ascii="inherit" w:eastAsia="Times New Roman" w:hAnsi="inherit" w:cs="Open Sans"/>
          <w:color w:val="111111"/>
          <w:sz w:val="20"/>
          <w:szCs w:val="20"/>
        </w:rPr>
      </w:pPr>
      <w:r w:rsidRPr="000C4B51">
        <w:rPr>
          <w:rFonts w:ascii="Times New Roman" w:eastAsia="Times New Roman" w:hAnsi="Times New Roman" w:cs="Times New Roman"/>
          <w:color w:val="111111"/>
          <w:sz w:val="24"/>
          <w:szCs w:val="24"/>
          <w:bdr w:val="none" w:sz="0" w:space="0" w:color="auto" w:frame="1"/>
        </w:rPr>
        <w:t>Complete the table in MS Word document</w:t>
      </w:r>
    </w:p>
    <w:p w14:paraId="01844B0B" w14:textId="77777777" w:rsidR="000C4B51" w:rsidRPr="000C4B51" w:rsidRDefault="000C4B51" w:rsidP="000C4B51">
      <w:pPr>
        <w:numPr>
          <w:ilvl w:val="0"/>
          <w:numId w:val="3"/>
        </w:numPr>
        <w:shd w:val="clear" w:color="auto" w:fill="F4F4F4"/>
        <w:spacing w:after="0" w:line="240" w:lineRule="auto"/>
        <w:rPr>
          <w:rFonts w:ascii="inherit" w:eastAsia="Times New Roman" w:hAnsi="inherit" w:cs="Open Sans"/>
          <w:color w:val="111111"/>
          <w:sz w:val="20"/>
          <w:szCs w:val="20"/>
        </w:rPr>
      </w:pPr>
      <w:r w:rsidRPr="000C4B51">
        <w:rPr>
          <w:rFonts w:ascii="Times New Roman" w:eastAsia="Times New Roman" w:hAnsi="Times New Roman" w:cs="Times New Roman"/>
          <w:color w:val="111111"/>
          <w:sz w:val="24"/>
          <w:szCs w:val="24"/>
          <w:bdr w:val="none" w:sz="0" w:space="0" w:color="auto" w:frame="1"/>
        </w:rPr>
        <w:t>Type answers for chapter 2 and 3 in same document</w:t>
      </w:r>
    </w:p>
    <w:p w14:paraId="4B3F9F84" w14:textId="77777777" w:rsidR="000C4B51" w:rsidRPr="000C4B51" w:rsidRDefault="000C4B51" w:rsidP="000C4B51">
      <w:pPr>
        <w:numPr>
          <w:ilvl w:val="0"/>
          <w:numId w:val="3"/>
        </w:numPr>
        <w:shd w:val="clear" w:color="auto" w:fill="F4F4F4"/>
        <w:spacing w:after="0" w:line="240" w:lineRule="auto"/>
        <w:rPr>
          <w:rFonts w:ascii="inherit" w:eastAsia="Times New Roman" w:hAnsi="inherit" w:cs="Open Sans"/>
          <w:color w:val="111111"/>
          <w:sz w:val="20"/>
          <w:szCs w:val="20"/>
        </w:rPr>
      </w:pPr>
      <w:r w:rsidRPr="000C4B51">
        <w:rPr>
          <w:rFonts w:ascii="Times New Roman" w:eastAsia="Times New Roman" w:hAnsi="Times New Roman" w:cs="Times New Roman"/>
          <w:color w:val="111111"/>
          <w:sz w:val="24"/>
          <w:szCs w:val="24"/>
          <w:bdr w:val="none" w:sz="0" w:space="0" w:color="auto" w:frame="1"/>
        </w:rPr>
        <w:t>All answers must be in complete sentences without grammar, spelling or punctuation errors.</w:t>
      </w:r>
    </w:p>
    <w:p w14:paraId="62D75F79" w14:textId="77777777" w:rsidR="000C4B51" w:rsidRPr="000C4B51" w:rsidRDefault="000C4B51" w:rsidP="000C4B51">
      <w:pPr>
        <w:shd w:val="clear" w:color="auto" w:fill="F4F4F4"/>
        <w:spacing w:line="240" w:lineRule="auto"/>
        <w:rPr>
          <w:rFonts w:ascii="Open Sans" w:eastAsia="Times New Roman" w:hAnsi="Open Sans" w:cs="Open Sans"/>
          <w:color w:val="111111"/>
          <w:sz w:val="24"/>
          <w:szCs w:val="24"/>
        </w:rPr>
      </w:pPr>
      <w:r w:rsidRPr="000C4B51">
        <w:rPr>
          <w:rFonts w:ascii="Times New Roman" w:eastAsia="Times New Roman" w:hAnsi="Times New Roman" w:cs="Times New Roman"/>
          <w:color w:val="111111"/>
          <w:sz w:val="24"/>
          <w:szCs w:val="24"/>
          <w:bdr w:val="none" w:sz="0" w:space="0" w:color="auto" w:frame="1"/>
        </w:rPr>
        <w:t>Grading Rubric</w:t>
      </w:r>
    </w:p>
    <w:tbl>
      <w:tblPr>
        <w:tblW w:w="10350" w:type="dxa"/>
        <w:tblCellSpacing w:w="0" w:type="dxa"/>
        <w:tblBorders>
          <w:top w:val="outset" w:sz="6" w:space="0" w:color="auto"/>
          <w:left w:val="outset" w:sz="6" w:space="0" w:color="auto"/>
          <w:bottom w:val="outset" w:sz="6" w:space="0" w:color="auto"/>
          <w:right w:val="outset" w:sz="6" w:space="0" w:color="auto"/>
        </w:tblBorders>
        <w:shd w:val="clear" w:color="auto" w:fill="F4F4F4"/>
        <w:tblCellMar>
          <w:left w:w="0" w:type="dxa"/>
          <w:right w:w="0" w:type="dxa"/>
        </w:tblCellMar>
        <w:tblLook w:val="04A0" w:firstRow="1" w:lastRow="0" w:firstColumn="1" w:lastColumn="0" w:noHBand="0" w:noVBand="1"/>
      </w:tblPr>
      <w:tblGrid>
        <w:gridCol w:w="2236"/>
        <w:gridCol w:w="1262"/>
        <w:gridCol w:w="3218"/>
        <w:gridCol w:w="1265"/>
        <w:gridCol w:w="2369"/>
      </w:tblGrid>
      <w:tr w:rsidR="000C4B51" w:rsidRPr="000C4B51" w14:paraId="2B5F8553" w14:textId="77777777" w:rsidTr="000C4B51">
        <w:trPr>
          <w:tblHeader/>
          <w:tblCellSpacing w:w="0" w:type="dxa"/>
        </w:trPr>
        <w:tc>
          <w:tcPr>
            <w:tcW w:w="2229" w:type="dxa"/>
            <w:tcBorders>
              <w:top w:val="outset" w:sz="6" w:space="0" w:color="auto"/>
              <w:left w:val="outset" w:sz="6" w:space="0" w:color="auto"/>
              <w:bottom w:val="outset" w:sz="6" w:space="0" w:color="auto"/>
              <w:right w:val="outset" w:sz="6" w:space="0" w:color="auto"/>
            </w:tcBorders>
            <w:shd w:val="clear" w:color="auto" w:fill="F4F4F4"/>
            <w:hideMark/>
          </w:tcPr>
          <w:p w14:paraId="7B768610" w14:textId="77777777" w:rsidR="000C4B51" w:rsidRPr="000C4B51" w:rsidRDefault="000C4B51" w:rsidP="000C4B51">
            <w:pPr>
              <w:spacing w:line="240" w:lineRule="auto"/>
              <w:rPr>
                <w:rFonts w:ascii="Open Sans" w:eastAsia="Times New Roman" w:hAnsi="Open Sans" w:cs="Open Sans"/>
                <w:color w:val="111111"/>
                <w:sz w:val="20"/>
                <w:szCs w:val="20"/>
              </w:rPr>
            </w:pPr>
            <w:r w:rsidRPr="000C4B51">
              <w:rPr>
                <w:rFonts w:ascii="Open Sans" w:eastAsia="Times New Roman" w:hAnsi="Open Sans" w:cs="Open Sans"/>
                <w:b/>
                <w:bCs/>
                <w:color w:val="111111"/>
                <w:sz w:val="24"/>
                <w:szCs w:val="24"/>
                <w:bdr w:val="none" w:sz="0" w:space="0" w:color="auto" w:frame="1"/>
              </w:rPr>
              <w:t>Requirement</w:t>
            </w:r>
          </w:p>
        </w:tc>
        <w:tc>
          <w:tcPr>
            <w:tcW w:w="1259" w:type="dxa"/>
            <w:tcBorders>
              <w:top w:val="outset" w:sz="6" w:space="0" w:color="auto"/>
              <w:left w:val="outset" w:sz="6" w:space="0" w:color="auto"/>
              <w:bottom w:val="outset" w:sz="6" w:space="0" w:color="auto"/>
              <w:right w:val="outset" w:sz="6" w:space="0" w:color="auto"/>
            </w:tcBorders>
            <w:shd w:val="clear" w:color="auto" w:fill="F4F4F4"/>
            <w:hideMark/>
          </w:tcPr>
          <w:p w14:paraId="0D01FD3D" w14:textId="77777777" w:rsidR="000C4B51" w:rsidRPr="000C4B51" w:rsidRDefault="000C4B51" w:rsidP="000C4B51">
            <w:pPr>
              <w:spacing w:line="240" w:lineRule="auto"/>
              <w:rPr>
                <w:rFonts w:ascii="Open Sans" w:eastAsia="Times New Roman" w:hAnsi="Open Sans" w:cs="Open Sans"/>
                <w:color w:val="111111"/>
                <w:sz w:val="20"/>
                <w:szCs w:val="20"/>
              </w:rPr>
            </w:pPr>
            <w:r w:rsidRPr="000C4B51">
              <w:rPr>
                <w:rFonts w:ascii="Open Sans" w:eastAsia="Times New Roman" w:hAnsi="Open Sans" w:cs="Open Sans"/>
                <w:b/>
                <w:bCs/>
                <w:color w:val="111111"/>
                <w:sz w:val="24"/>
                <w:szCs w:val="24"/>
                <w:bdr w:val="none" w:sz="0" w:space="0" w:color="auto" w:frame="1"/>
              </w:rPr>
              <w:t>Complete Answer</w:t>
            </w:r>
          </w:p>
          <w:p w14:paraId="205CD684" w14:textId="77777777" w:rsidR="000C4B51" w:rsidRPr="000C4B51" w:rsidRDefault="000C4B51" w:rsidP="000C4B51">
            <w:pPr>
              <w:spacing w:line="240" w:lineRule="auto"/>
              <w:rPr>
                <w:rFonts w:ascii="Open Sans" w:eastAsia="Times New Roman" w:hAnsi="Open Sans" w:cs="Open Sans"/>
                <w:color w:val="111111"/>
                <w:sz w:val="20"/>
                <w:szCs w:val="20"/>
              </w:rPr>
            </w:pPr>
            <w:r w:rsidRPr="000C4B51">
              <w:rPr>
                <w:rFonts w:ascii="Open Sans" w:eastAsia="Times New Roman" w:hAnsi="Open Sans" w:cs="Open Sans"/>
                <w:b/>
                <w:bCs/>
                <w:color w:val="111111"/>
                <w:sz w:val="24"/>
                <w:szCs w:val="24"/>
                <w:bdr w:val="none" w:sz="0" w:space="0" w:color="auto" w:frame="1"/>
              </w:rPr>
              <w:t>No Errors</w:t>
            </w:r>
          </w:p>
        </w:tc>
        <w:tc>
          <w:tcPr>
            <w:tcW w:w="3209" w:type="dxa"/>
            <w:tcBorders>
              <w:top w:val="outset" w:sz="6" w:space="0" w:color="auto"/>
              <w:left w:val="outset" w:sz="6" w:space="0" w:color="auto"/>
              <w:bottom w:val="outset" w:sz="6" w:space="0" w:color="auto"/>
              <w:right w:val="outset" w:sz="6" w:space="0" w:color="auto"/>
            </w:tcBorders>
            <w:shd w:val="clear" w:color="auto" w:fill="F4F4F4"/>
            <w:hideMark/>
          </w:tcPr>
          <w:p w14:paraId="249E5920" w14:textId="77777777" w:rsidR="000C4B51" w:rsidRPr="000C4B51" w:rsidRDefault="000C4B51" w:rsidP="000C4B51">
            <w:pPr>
              <w:spacing w:line="240" w:lineRule="auto"/>
              <w:rPr>
                <w:rFonts w:ascii="Open Sans" w:eastAsia="Times New Roman" w:hAnsi="Open Sans" w:cs="Open Sans"/>
                <w:color w:val="111111"/>
                <w:sz w:val="20"/>
                <w:szCs w:val="20"/>
              </w:rPr>
            </w:pPr>
            <w:r w:rsidRPr="000C4B51">
              <w:rPr>
                <w:rFonts w:ascii="Open Sans" w:eastAsia="Times New Roman" w:hAnsi="Open Sans" w:cs="Open Sans"/>
                <w:b/>
                <w:bCs/>
                <w:color w:val="111111"/>
                <w:sz w:val="24"/>
                <w:szCs w:val="24"/>
                <w:bdr w:val="none" w:sz="0" w:space="0" w:color="auto" w:frame="1"/>
              </w:rPr>
              <w:t>Mostly</w:t>
            </w:r>
          </w:p>
          <w:p w14:paraId="69CDEBED" w14:textId="77777777" w:rsidR="000C4B51" w:rsidRPr="000C4B51" w:rsidRDefault="000C4B51" w:rsidP="000C4B51">
            <w:pPr>
              <w:spacing w:line="240" w:lineRule="auto"/>
              <w:rPr>
                <w:rFonts w:ascii="Open Sans" w:eastAsia="Times New Roman" w:hAnsi="Open Sans" w:cs="Open Sans"/>
                <w:color w:val="111111"/>
                <w:sz w:val="20"/>
                <w:szCs w:val="20"/>
              </w:rPr>
            </w:pPr>
            <w:r w:rsidRPr="000C4B51">
              <w:rPr>
                <w:rFonts w:ascii="Open Sans" w:eastAsia="Times New Roman" w:hAnsi="Open Sans" w:cs="Open Sans"/>
                <w:b/>
                <w:bCs/>
                <w:color w:val="111111"/>
                <w:sz w:val="24"/>
                <w:szCs w:val="24"/>
                <w:bdr w:val="none" w:sz="0" w:space="0" w:color="auto" w:frame="1"/>
              </w:rPr>
              <w:t>Complete</w:t>
            </w:r>
          </w:p>
          <w:p w14:paraId="1BE0D1FE" w14:textId="77777777" w:rsidR="000C4B51" w:rsidRPr="000C4B51" w:rsidRDefault="000C4B51" w:rsidP="000C4B51">
            <w:pPr>
              <w:spacing w:line="240" w:lineRule="auto"/>
              <w:rPr>
                <w:rFonts w:ascii="Open Sans" w:eastAsia="Times New Roman" w:hAnsi="Open Sans" w:cs="Open Sans"/>
                <w:color w:val="111111"/>
                <w:sz w:val="20"/>
                <w:szCs w:val="20"/>
              </w:rPr>
            </w:pPr>
            <w:r w:rsidRPr="000C4B51">
              <w:rPr>
                <w:rFonts w:ascii="Open Sans" w:eastAsia="Times New Roman" w:hAnsi="Open Sans" w:cs="Open Sans"/>
                <w:b/>
                <w:bCs/>
                <w:color w:val="111111"/>
                <w:sz w:val="24"/>
                <w:szCs w:val="24"/>
                <w:bdr w:val="none" w:sz="0" w:space="0" w:color="auto" w:frame="1"/>
              </w:rPr>
              <w:t>Errors do not interfere with</w:t>
            </w:r>
          </w:p>
          <w:p w14:paraId="1AE4D085" w14:textId="77777777" w:rsidR="000C4B51" w:rsidRPr="000C4B51" w:rsidRDefault="000C4B51" w:rsidP="000C4B51">
            <w:pPr>
              <w:spacing w:line="240" w:lineRule="auto"/>
              <w:rPr>
                <w:rFonts w:ascii="Open Sans" w:eastAsia="Times New Roman" w:hAnsi="Open Sans" w:cs="Open Sans"/>
                <w:color w:val="111111"/>
                <w:sz w:val="20"/>
                <w:szCs w:val="20"/>
              </w:rPr>
            </w:pPr>
            <w:r w:rsidRPr="000C4B51">
              <w:rPr>
                <w:rFonts w:ascii="Open Sans" w:eastAsia="Times New Roman" w:hAnsi="Open Sans" w:cs="Open Sans"/>
                <w:b/>
                <w:bCs/>
                <w:color w:val="111111"/>
                <w:sz w:val="24"/>
                <w:szCs w:val="24"/>
                <w:bdr w:val="none" w:sz="0" w:space="0" w:color="auto" w:frame="1"/>
              </w:rPr>
              <w:t>Meaning</w:t>
            </w:r>
          </w:p>
        </w:tc>
        <w:tc>
          <w:tcPr>
            <w:tcW w:w="1260" w:type="dxa"/>
            <w:tcBorders>
              <w:top w:val="outset" w:sz="6" w:space="0" w:color="auto"/>
              <w:left w:val="outset" w:sz="6" w:space="0" w:color="auto"/>
              <w:bottom w:val="outset" w:sz="6" w:space="0" w:color="auto"/>
              <w:right w:val="outset" w:sz="6" w:space="0" w:color="auto"/>
            </w:tcBorders>
            <w:shd w:val="clear" w:color="auto" w:fill="F4F4F4"/>
            <w:hideMark/>
          </w:tcPr>
          <w:p w14:paraId="57205096" w14:textId="77777777" w:rsidR="000C4B51" w:rsidRPr="000C4B51" w:rsidRDefault="000C4B51" w:rsidP="000C4B51">
            <w:pPr>
              <w:spacing w:line="240" w:lineRule="auto"/>
              <w:rPr>
                <w:rFonts w:ascii="Open Sans" w:eastAsia="Times New Roman" w:hAnsi="Open Sans" w:cs="Open Sans"/>
                <w:color w:val="111111"/>
                <w:sz w:val="20"/>
                <w:szCs w:val="20"/>
              </w:rPr>
            </w:pPr>
            <w:r w:rsidRPr="000C4B51">
              <w:rPr>
                <w:rFonts w:ascii="Open Sans" w:eastAsia="Times New Roman" w:hAnsi="Open Sans" w:cs="Open Sans"/>
                <w:b/>
                <w:bCs/>
                <w:color w:val="111111"/>
                <w:sz w:val="24"/>
                <w:szCs w:val="24"/>
                <w:bdr w:val="none" w:sz="0" w:space="0" w:color="auto" w:frame="1"/>
              </w:rPr>
              <w:t>Severe Errors or not addressed</w:t>
            </w:r>
          </w:p>
        </w:tc>
        <w:tc>
          <w:tcPr>
            <w:tcW w:w="2363" w:type="dxa"/>
            <w:tcBorders>
              <w:top w:val="outset" w:sz="6" w:space="0" w:color="auto"/>
              <w:left w:val="outset" w:sz="6" w:space="0" w:color="auto"/>
              <w:bottom w:val="outset" w:sz="6" w:space="0" w:color="auto"/>
              <w:right w:val="outset" w:sz="6" w:space="0" w:color="auto"/>
            </w:tcBorders>
            <w:shd w:val="clear" w:color="auto" w:fill="F4F4F4"/>
            <w:hideMark/>
          </w:tcPr>
          <w:p w14:paraId="0DC07545" w14:textId="77777777" w:rsidR="000C4B51" w:rsidRPr="000C4B51" w:rsidRDefault="000C4B51" w:rsidP="000C4B51">
            <w:pPr>
              <w:spacing w:line="240" w:lineRule="auto"/>
              <w:rPr>
                <w:rFonts w:ascii="Open Sans" w:eastAsia="Times New Roman" w:hAnsi="Open Sans" w:cs="Open Sans"/>
                <w:color w:val="111111"/>
                <w:sz w:val="20"/>
                <w:szCs w:val="20"/>
              </w:rPr>
            </w:pPr>
            <w:r w:rsidRPr="000C4B51">
              <w:rPr>
                <w:rFonts w:ascii="Open Sans" w:eastAsia="Times New Roman" w:hAnsi="Open Sans" w:cs="Open Sans"/>
                <w:b/>
                <w:bCs/>
                <w:color w:val="111111"/>
                <w:sz w:val="24"/>
                <w:szCs w:val="24"/>
                <w:bdr w:val="none" w:sz="0" w:space="0" w:color="auto" w:frame="1"/>
              </w:rPr>
              <w:t>Grade this Submission</w:t>
            </w:r>
          </w:p>
        </w:tc>
      </w:tr>
      <w:tr w:rsidR="000C4B51" w:rsidRPr="000C4B51" w14:paraId="66BD1836" w14:textId="77777777" w:rsidTr="000C4B51">
        <w:trPr>
          <w:tblCellSpacing w:w="0" w:type="dxa"/>
        </w:trPr>
        <w:tc>
          <w:tcPr>
            <w:tcW w:w="2229" w:type="dxa"/>
            <w:tcBorders>
              <w:top w:val="outset" w:sz="6" w:space="0" w:color="auto"/>
              <w:left w:val="outset" w:sz="6" w:space="0" w:color="auto"/>
              <w:bottom w:val="outset" w:sz="6" w:space="0" w:color="auto"/>
              <w:right w:val="outset" w:sz="6" w:space="0" w:color="auto"/>
            </w:tcBorders>
            <w:shd w:val="clear" w:color="auto" w:fill="F4F4F4"/>
            <w:hideMark/>
          </w:tcPr>
          <w:p w14:paraId="0A8A8FE8" w14:textId="77777777" w:rsidR="000C4B51" w:rsidRPr="000C4B51" w:rsidRDefault="000C4B51" w:rsidP="000C4B51">
            <w:pPr>
              <w:spacing w:line="240" w:lineRule="auto"/>
              <w:rPr>
                <w:rFonts w:ascii="Open Sans" w:eastAsia="Times New Roman" w:hAnsi="Open Sans" w:cs="Open Sans"/>
                <w:color w:val="111111"/>
                <w:sz w:val="20"/>
                <w:szCs w:val="20"/>
              </w:rPr>
            </w:pPr>
            <w:r w:rsidRPr="000C4B51">
              <w:rPr>
                <w:rFonts w:ascii="Times New Roman" w:eastAsia="Times New Roman" w:hAnsi="Times New Roman" w:cs="Times New Roman"/>
                <w:color w:val="111111"/>
                <w:sz w:val="24"/>
                <w:szCs w:val="24"/>
                <w:bdr w:val="none" w:sz="0" w:space="0" w:color="auto" w:frame="1"/>
              </w:rPr>
              <w:t>Submission Format</w:t>
            </w:r>
          </w:p>
        </w:tc>
        <w:tc>
          <w:tcPr>
            <w:tcW w:w="1259" w:type="dxa"/>
            <w:tcBorders>
              <w:top w:val="outset" w:sz="6" w:space="0" w:color="auto"/>
              <w:left w:val="outset" w:sz="6" w:space="0" w:color="auto"/>
              <w:bottom w:val="outset" w:sz="6" w:space="0" w:color="auto"/>
              <w:right w:val="outset" w:sz="6" w:space="0" w:color="auto"/>
            </w:tcBorders>
            <w:shd w:val="clear" w:color="auto" w:fill="F4F4F4"/>
            <w:hideMark/>
          </w:tcPr>
          <w:p w14:paraId="00BF6717" w14:textId="77777777" w:rsidR="000C4B51" w:rsidRPr="000C4B51" w:rsidRDefault="000C4B51" w:rsidP="000C4B51">
            <w:pPr>
              <w:spacing w:line="240" w:lineRule="auto"/>
              <w:rPr>
                <w:rFonts w:ascii="Open Sans" w:eastAsia="Times New Roman" w:hAnsi="Open Sans" w:cs="Open Sans"/>
                <w:color w:val="111111"/>
                <w:sz w:val="20"/>
                <w:szCs w:val="20"/>
              </w:rPr>
            </w:pPr>
            <w:r w:rsidRPr="000C4B51">
              <w:rPr>
                <w:rFonts w:ascii="Times New Roman" w:eastAsia="Times New Roman" w:hAnsi="Times New Roman" w:cs="Times New Roman"/>
                <w:color w:val="111111"/>
                <w:sz w:val="24"/>
                <w:szCs w:val="24"/>
                <w:bdr w:val="none" w:sz="0" w:space="0" w:color="auto" w:frame="1"/>
              </w:rPr>
              <w:t>1</w:t>
            </w:r>
          </w:p>
        </w:tc>
        <w:tc>
          <w:tcPr>
            <w:tcW w:w="3209" w:type="dxa"/>
            <w:tcBorders>
              <w:top w:val="outset" w:sz="6" w:space="0" w:color="auto"/>
              <w:left w:val="outset" w:sz="6" w:space="0" w:color="auto"/>
              <w:bottom w:val="outset" w:sz="6" w:space="0" w:color="auto"/>
              <w:right w:val="outset" w:sz="6" w:space="0" w:color="auto"/>
            </w:tcBorders>
            <w:shd w:val="clear" w:color="auto" w:fill="F4F4F4"/>
            <w:hideMark/>
          </w:tcPr>
          <w:p w14:paraId="49E28C7C" w14:textId="77777777" w:rsidR="000C4B51" w:rsidRPr="000C4B51" w:rsidRDefault="000C4B51" w:rsidP="000C4B51">
            <w:pPr>
              <w:spacing w:line="240" w:lineRule="auto"/>
              <w:rPr>
                <w:rFonts w:ascii="Open Sans" w:eastAsia="Times New Roman" w:hAnsi="Open Sans" w:cs="Open Sans"/>
                <w:color w:val="111111"/>
                <w:sz w:val="20"/>
                <w:szCs w:val="20"/>
              </w:rPr>
            </w:pPr>
            <w:r w:rsidRPr="000C4B51">
              <w:rPr>
                <w:rFonts w:ascii="Times New Roman" w:eastAsia="Times New Roman" w:hAnsi="Times New Roman" w:cs="Times New Roman"/>
                <w:color w:val="111111"/>
                <w:sz w:val="24"/>
                <w:szCs w:val="24"/>
                <w:bdr w:val="none" w:sz="0" w:space="0" w:color="auto" w:frame="1"/>
              </w:rPr>
              <w:t>1</w:t>
            </w:r>
          </w:p>
        </w:tc>
        <w:tc>
          <w:tcPr>
            <w:tcW w:w="1260" w:type="dxa"/>
            <w:tcBorders>
              <w:top w:val="outset" w:sz="6" w:space="0" w:color="auto"/>
              <w:left w:val="outset" w:sz="6" w:space="0" w:color="auto"/>
              <w:bottom w:val="outset" w:sz="6" w:space="0" w:color="auto"/>
              <w:right w:val="outset" w:sz="6" w:space="0" w:color="auto"/>
            </w:tcBorders>
            <w:shd w:val="clear" w:color="auto" w:fill="F4F4F4"/>
            <w:hideMark/>
          </w:tcPr>
          <w:p w14:paraId="1334548E" w14:textId="77777777" w:rsidR="000C4B51" w:rsidRPr="000C4B51" w:rsidRDefault="000C4B51" w:rsidP="000C4B51">
            <w:pPr>
              <w:spacing w:line="240" w:lineRule="auto"/>
              <w:rPr>
                <w:rFonts w:ascii="Open Sans" w:eastAsia="Times New Roman" w:hAnsi="Open Sans" w:cs="Open Sans"/>
                <w:color w:val="111111"/>
                <w:sz w:val="20"/>
                <w:szCs w:val="20"/>
              </w:rPr>
            </w:pPr>
            <w:r w:rsidRPr="000C4B51">
              <w:rPr>
                <w:rFonts w:ascii="Times New Roman" w:eastAsia="Times New Roman" w:hAnsi="Times New Roman" w:cs="Times New Roman"/>
                <w:color w:val="111111"/>
                <w:sz w:val="24"/>
                <w:szCs w:val="24"/>
                <w:bdr w:val="none" w:sz="0" w:space="0" w:color="auto" w:frame="1"/>
              </w:rPr>
              <w:t>0</w:t>
            </w:r>
          </w:p>
        </w:tc>
        <w:tc>
          <w:tcPr>
            <w:tcW w:w="2363" w:type="dxa"/>
            <w:tcBorders>
              <w:top w:val="outset" w:sz="6" w:space="0" w:color="auto"/>
              <w:left w:val="outset" w:sz="6" w:space="0" w:color="auto"/>
              <w:bottom w:val="outset" w:sz="6" w:space="0" w:color="auto"/>
              <w:right w:val="outset" w:sz="6" w:space="0" w:color="auto"/>
            </w:tcBorders>
            <w:shd w:val="clear" w:color="auto" w:fill="F4F4F4"/>
            <w:hideMark/>
          </w:tcPr>
          <w:p w14:paraId="599C92EB" w14:textId="77777777" w:rsidR="000C4B51" w:rsidRPr="000C4B51" w:rsidRDefault="000C4B51" w:rsidP="000C4B51">
            <w:pPr>
              <w:spacing w:line="240" w:lineRule="auto"/>
              <w:rPr>
                <w:rFonts w:ascii="Open Sans" w:eastAsia="Times New Roman" w:hAnsi="Open Sans" w:cs="Open Sans"/>
                <w:color w:val="111111"/>
                <w:sz w:val="20"/>
                <w:szCs w:val="20"/>
              </w:rPr>
            </w:pPr>
            <w:r w:rsidRPr="000C4B51">
              <w:rPr>
                <w:rFonts w:ascii="Times New Roman" w:eastAsia="Times New Roman" w:hAnsi="Times New Roman" w:cs="Times New Roman"/>
                <w:color w:val="111111"/>
                <w:sz w:val="24"/>
                <w:szCs w:val="24"/>
                <w:bdr w:val="none" w:sz="0" w:space="0" w:color="auto" w:frame="1"/>
              </w:rPr>
              <w:t> </w:t>
            </w:r>
          </w:p>
        </w:tc>
      </w:tr>
      <w:tr w:rsidR="000C4B51" w:rsidRPr="000C4B51" w14:paraId="4D82DA8B" w14:textId="77777777" w:rsidTr="000C4B51">
        <w:trPr>
          <w:tblCellSpacing w:w="0" w:type="dxa"/>
        </w:trPr>
        <w:tc>
          <w:tcPr>
            <w:tcW w:w="2229" w:type="dxa"/>
            <w:tcBorders>
              <w:top w:val="outset" w:sz="6" w:space="0" w:color="auto"/>
              <w:left w:val="outset" w:sz="6" w:space="0" w:color="auto"/>
              <w:bottom w:val="outset" w:sz="6" w:space="0" w:color="auto"/>
              <w:right w:val="outset" w:sz="6" w:space="0" w:color="auto"/>
            </w:tcBorders>
            <w:shd w:val="clear" w:color="auto" w:fill="F4F4F4"/>
            <w:hideMark/>
          </w:tcPr>
          <w:p w14:paraId="7F56BD75" w14:textId="77777777" w:rsidR="000C4B51" w:rsidRPr="000C4B51" w:rsidRDefault="000C4B51" w:rsidP="000C4B51">
            <w:pPr>
              <w:spacing w:line="240" w:lineRule="auto"/>
              <w:rPr>
                <w:rFonts w:ascii="Open Sans" w:eastAsia="Times New Roman" w:hAnsi="Open Sans" w:cs="Open Sans"/>
                <w:color w:val="111111"/>
                <w:sz w:val="20"/>
                <w:szCs w:val="20"/>
              </w:rPr>
            </w:pPr>
            <w:r w:rsidRPr="000C4B51">
              <w:rPr>
                <w:rFonts w:ascii="Times New Roman" w:eastAsia="Times New Roman" w:hAnsi="Times New Roman" w:cs="Times New Roman"/>
                <w:color w:val="111111"/>
                <w:sz w:val="24"/>
                <w:szCs w:val="24"/>
                <w:bdr w:val="none" w:sz="0" w:space="0" w:color="auto" w:frame="1"/>
              </w:rPr>
              <w:t>Completed Table</w:t>
            </w:r>
          </w:p>
        </w:tc>
        <w:tc>
          <w:tcPr>
            <w:tcW w:w="1259" w:type="dxa"/>
            <w:tcBorders>
              <w:top w:val="outset" w:sz="6" w:space="0" w:color="auto"/>
              <w:left w:val="outset" w:sz="6" w:space="0" w:color="auto"/>
              <w:bottom w:val="outset" w:sz="6" w:space="0" w:color="auto"/>
              <w:right w:val="outset" w:sz="6" w:space="0" w:color="auto"/>
            </w:tcBorders>
            <w:shd w:val="clear" w:color="auto" w:fill="F4F4F4"/>
            <w:hideMark/>
          </w:tcPr>
          <w:p w14:paraId="3DAF3CA5" w14:textId="77777777" w:rsidR="000C4B51" w:rsidRPr="000C4B51" w:rsidRDefault="000C4B51" w:rsidP="000C4B51">
            <w:pPr>
              <w:spacing w:line="240" w:lineRule="auto"/>
              <w:rPr>
                <w:rFonts w:ascii="Open Sans" w:eastAsia="Times New Roman" w:hAnsi="Open Sans" w:cs="Open Sans"/>
                <w:color w:val="111111"/>
                <w:sz w:val="20"/>
                <w:szCs w:val="20"/>
              </w:rPr>
            </w:pPr>
            <w:r w:rsidRPr="000C4B51">
              <w:rPr>
                <w:rFonts w:ascii="Times New Roman" w:eastAsia="Times New Roman" w:hAnsi="Times New Roman" w:cs="Times New Roman"/>
                <w:color w:val="111111"/>
                <w:sz w:val="24"/>
                <w:szCs w:val="24"/>
                <w:bdr w:val="none" w:sz="0" w:space="0" w:color="auto" w:frame="1"/>
              </w:rPr>
              <w:t>3</w:t>
            </w:r>
          </w:p>
        </w:tc>
        <w:tc>
          <w:tcPr>
            <w:tcW w:w="3209" w:type="dxa"/>
            <w:tcBorders>
              <w:top w:val="outset" w:sz="6" w:space="0" w:color="auto"/>
              <w:left w:val="outset" w:sz="6" w:space="0" w:color="auto"/>
              <w:bottom w:val="outset" w:sz="6" w:space="0" w:color="auto"/>
              <w:right w:val="outset" w:sz="6" w:space="0" w:color="auto"/>
            </w:tcBorders>
            <w:shd w:val="clear" w:color="auto" w:fill="F4F4F4"/>
            <w:hideMark/>
          </w:tcPr>
          <w:p w14:paraId="06B66B9F" w14:textId="77777777" w:rsidR="000C4B51" w:rsidRPr="000C4B51" w:rsidRDefault="000C4B51" w:rsidP="000C4B51">
            <w:pPr>
              <w:spacing w:line="240" w:lineRule="auto"/>
              <w:rPr>
                <w:rFonts w:ascii="Open Sans" w:eastAsia="Times New Roman" w:hAnsi="Open Sans" w:cs="Open Sans"/>
                <w:color w:val="111111"/>
                <w:sz w:val="20"/>
                <w:szCs w:val="20"/>
              </w:rPr>
            </w:pPr>
            <w:r w:rsidRPr="000C4B51">
              <w:rPr>
                <w:rFonts w:ascii="Times New Roman" w:eastAsia="Times New Roman" w:hAnsi="Times New Roman" w:cs="Times New Roman"/>
                <w:color w:val="111111"/>
                <w:sz w:val="24"/>
                <w:szCs w:val="24"/>
                <w:bdr w:val="none" w:sz="0" w:space="0" w:color="auto" w:frame="1"/>
              </w:rPr>
              <w:t>1 - 2</w:t>
            </w:r>
          </w:p>
        </w:tc>
        <w:tc>
          <w:tcPr>
            <w:tcW w:w="1260" w:type="dxa"/>
            <w:tcBorders>
              <w:top w:val="outset" w:sz="6" w:space="0" w:color="auto"/>
              <w:left w:val="outset" w:sz="6" w:space="0" w:color="auto"/>
              <w:bottom w:val="outset" w:sz="6" w:space="0" w:color="auto"/>
              <w:right w:val="outset" w:sz="6" w:space="0" w:color="auto"/>
            </w:tcBorders>
            <w:shd w:val="clear" w:color="auto" w:fill="F4F4F4"/>
            <w:hideMark/>
          </w:tcPr>
          <w:p w14:paraId="1F4B78E6" w14:textId="77777777" w:rsidR="000C4B51" w:rsidRPr="000C4B51" w:rsidRDefault="000C4B51" w:rsidP="000C4B51">
            <w:pPr>
              <w:spacing w:line="240" w:lineRule="auto"/>
              <w:rPr>
                <w:rFonts w:ascii="Open Sans" w:eastAsia="Times New Roman" w:hAnsi="Open Sans" w:cs="Open Sans"/>
                <w:color w:val="111111"/>
                <w:sz w:val="20"/>
                <w:szCs w:val="20"/>
              </w:rPr>
            </w:pPr>
            <w:r w:rsidRPr="000C4B51">
              <w:rPr>
                <w:rFonts w:ascii="Times New Roman" w:eastAsia="Times New Roman" w:hAnsi="Times New Roman" w:cs="Times New Roman"/>
                <w:color w:val="111111"/>
                <w:sz w:val="24"/>
                <w:szCs w:val="24"/>
                <w:bdr w:val="none" w:sz="0" w:space="0" w:color="auto" w:frame="1"/>
              </w:rPr>
              <w:t>0</w:t>
            </w:r>
          </w:p>
        </w:tc>
        <w:tc>
          <w:tcPr>
            <w:tcW w:w="2363" w:type="dxa"/>
            <w:tcBorders>
              <w:top w:val="outset" w:sz="6" w:space="0" w:color="auto"/>
              <w:left w:val="outset" w:sz="6" w:space="0" w:color="auto"/>
              <w:bottom w:val="outset" w:sz="6" w:space="0" w:color="auto"/>
              <w:right w:val="outset" w:sz="6" w:space="0" w:color="auto"/>
            </w:tcBorders>
            <w:shd w:val="clear" w:color="auto" w:fill="F4F4F4"/>
            <w:hideMark/>
          </w:tcPr>
          <w:p w14:paraId="2D69C3A2" w14:textId="77777777" w:rsidR="000C4B51" w:rsidRPr="000C4B51" w:rsidRDefault="000C4B51" w:rsidP="000C4B51">
            <w:pPr>
              <w:spacing w:line="240" w:lineRule="auto"/>
              <w:rPr>
                <w:rFonts w:ascii="Open Sans" w:eastAsia="Times New Roman" w:hAnsi="Open Sans" w:cs="Open Sans"/>
                <w:color w:val="111111"/>
                <w:sz w:val="20"/>
                <w:szCs w:val="20"/>
              </w:rPr>
            </w:pPr>
            <w:r w:rsidRPr="000C4B51">
              <w:rPr>
                <w:rFonts w:ascii="Times New Roman" w:eastAsia="Times New Roman" w:hAnsi="Times New Roman" w:cs="Times New Roman"/>
                <w:color w:val="111111"/>
                <w:sz w:val="24"/>
                <w:szCs w:val="24"/>
                <w:bdr w:val="none" w:sz="0" w:space="0" w:color="auto" w:frame="1"/>
              </w:rPr>
              <w:t> </w:t>
            </w:r>
          </w:p>
        </w:tc>
      </w:tr>
      <w:tr w:rsidR="000C4B51" w:rsidRPr="000C4B51" w14:paraId="5B4A0C85" w14:textId="77777777" w:rsidTr="000C4B51">
        <w:trPr>
          <w:tblCellSpacing w:w="0" w:type="dxa"/>
        </w:trPr>
        <w:tc>
          <w:tcPr>
            <w:tcW w:w="2229" w:type="dxa"/>
            <w:tcBorders>
              <w:top w:val="outset" w:sz="6" w:space="0" w:color="auto"/>
              <w:left w:val="outset" w:sz="6" w:space="0" w:color="auto"/>
              <w:bottom w:val="outset" w:sz="6" w:space="0" w:color="auto"/>
              <w:right w:val="outset" w:sz="6" w:space="0" w:color="auto"/>
            </w:tcBorders>
            <w:shd w:val="clear" w:color="auto" w:fill="F4F4F4"/>
            <w:hideMark/>
          </w:tcPr>
          <w:p w14:paraId="3006E548" w14:textId="77777777" w:rsidR="000C4B51" w:rsidRPr="000C4B51" w:rsidRDefault="000C4B51" w:rsidP="000C4B51">
            <w:pPr>
              <w:spacing w:line="240" w:lineRule="auto"/>
              <w:rPr>
                <w:rFonts w:ascii="Open Sans" w:eastAsia="Times New Roman" w:hAnsi="Open Sans" w:cs="Open Sans"/>
                <w:color w:val="111111"/>
                <w:sz w:val="20"/>
                <w:szCs w:val="20"/>
              </w:rPr>
            </w:pPr>
            <w:r w:rsidRPr="000C4B51">
              <w:rPr>
                <w:rFonts w:ascii="Times New Roman" w:eastAsia="Times New Roman" w:hAnsi="Times New Roman" w:cs="Times New Roman"/>
                <w:color w:val="111111"/>
                <w:sz w:val="24"/>
                <w:szCs w:val="24"/>
                <w:bdr w:val="none" w:sz="0" w:space="0" w:color="auto" w:frame="1"/>
              </w:rPr>
              <w:t>Question Chapter 2</w:t>
            </w:r>
          </w:p>
        </w:tc>
        <w:tc>
          <w:tcPr>
            <w:tcW w:w="1259" w:type="dxa"/>
            <w:tcBorders>
              <w:top w:val="outset" w:sz="6" w:space="0" w:color="auto"/>
              <w:left w:val="outset" w:sz="6" w:space="0" w:color="auto"/>
              <w:bottom w:val="outset" w:sz="6" w:space="0" w:color="auto"/>
              <w:right w:val="outset" w:sz="6" w:space="0" w:color="auto"/>
            </w:tcBorders>
            <w:shd w:val="clear" w:color="auto" w:fill="F4F4F4"/>
            <w:hideMark/>
          </w:tcPr>
          <w:p w14:paraId="1396CC62" w14:textId="77777777" w:rsidR="000C4B51" w:rsidRPr="000C4B51" w:rsidRDefault="000C4B51" w:rsidP="000C4B51">
            <w:pPr>
              <w:spacing w:line="240" w:lineRule="auto"/>
              <w:rPr>
                <w:rFonts w:ascii="Open Sans" w:eastAsia="Times New Roman" w:hAnsi="Open Sans" w:cs="Open Sans"/>
                <w:color w:val="111111"/>
                <w:sz w:val="20"/>
                <w:szCs w:val="20"/>
              </w:rPr>
            </w:pPr>
            <w:r w:rsidRPr="000C4B51">
              <w:rPr>
                <w:rFonts w:ascii="Times New Roman" w:eastAsia="Times New Roman" w:hAnsi="Times New Roman" w:cs="Times New Roman"/>
                <w:color w:val="111111"/>
                <w:sz w:val="24"/>
                <w:szCs w:val="24"/>
                <w:bdr w:val="none" w:sz="0" w:space="0" w:color="auto" w:frame="1"/>
              </w:rPr>
              <w:t>3</w:t>
            </w:r>
          </w:p>
        </w:tc>
        <w:tc>
          <w:tcPr>
            <w:tcW w:w="3209" w:type="dxa"/>
            <w:tcBorders>
              <w:top w:val="outset" w:sz="6" w:space="0" w:color="auto"/>
              <w:left w:val="outset" w:sz="6" w:space="0" w:color="auto"/>
              <w:bottom w:val="outset" w:sz="6" w:space="0" w:color="auto"/>
              <w:right w:val="outset" w:sz="6" w:space="0" w:color="auto"/>
            </w:tcBorders>
            <w:shd w:val="clear" w:color="auto" w:fill="F4F4F4"/>
            <w:hideMark/>
          </w:tcPr>
          <w:p w14:paraId="1B2B7B2F" w14:textId="77777777" w:rsidR="000C4B51" w:rsidRPr="000C4B51" w:rsidRDefault="000C4B51" w:rsidP="000C4B51">
            <w:pPr>
              <w:spacing w:line="240" w:lineRule="auto"/>
              <w:rPr>
                <w:rFonts w:ascii="Open Sans" w:eastAsia="Times New Roman" w:hAnsi="Open Sans" w:cs="Open Sans"/>
                <w:color w:val="111111"/>
                <w:sz w:val="20"/>
                <w:szCs w:val="20"/>
              </w:rPr>
            </w:pPr>
            <w:r w:rsidRPr="000C4B51">
              <w:rPr>
                <w:rFonts w:ascii="Times New Roman" w:eastAsia="Times New Roman" w:hAnsi="Times New Roman" w:cs="Times New Roman"/>
                <w:color w:val="111111"/>
                <w:sz w:val="24"/>
                <w:szCs w:val="24"/>
                <w:bdr w:val="none" w:sz="0" w:space="0" w:color="auto" w:frame="1"/>
              </w:rPr>
              <w:t>1 - 2</w:t>
            </w:r>
          </w:p>
        </w:tc>
        <w:tc>
          <w:tcPr>
            <w:tcW w:w="1260" w:type="dxa"/>
            <w:tcBorders>
              <w:top w:val="outset" w:sz="6" w:space="0" w:color="auto"/>
              <w:left w:val="outset" w:sz="6" w:space="0" w:color="auto"/>
              <w:bottom w:val="outset" w:sz="6" w:space="0" w:color="auto"/>
              <w:right w:val="outset" w:sz="6" w:space="0" w:color="auto"/>
            </w:tcBorders>
            <w:shd w:val="clear" w:color="auto" w:fill="F4F4F4"/>
            <w:hideMark/>
          </w:tcPr>
          <w:p w14:paraId="6E217AA9" w14:textId="77777777" w:rsidR="000C4B51" w:rsidRPr="000C4B51" w:rsidRDefault="000C4B51" w:rsidP="000C4B51">
            <w:pPr>
              <w:spacing w:line="240" w:lineRule="auto"/>
              <w:rPr>
                <w:rFonts w:ascii="Open Sans" w:eastAsia="Times New Roman" w:hAnsi="Open Sans" w:cs="Open Sans"/>
                <w:color w:val="111111"/>
                <w:sz w:val="20"/>
                <w:szCs w:val="20"/>
              </w:rPr>
            </w:pPr>
            <w:r w:rsidRPr="000C4B51">
              <w:rPr>
                <w:rFonts w:ascii="Times New Roman" w:eastAsia="Times New Roman" w:hAnsi="Times New Roman" w:cs="Times New Roman"/>
                <w:color w:val="111111"/>
                <w:sz w:val="24"/>
                <w:szCs w:val="24"/>
                <w:bdr w:val="none" w:sz="0" w:space="0" w:color="auto" w:frame="1"/>
              </w:rPr>
              <w:t>0</w:t>
            </w:r>
          </w:p>
        </w:tc>
        <w:tc>
          <w:tcPr>
            <w:tcW w:w="2363" w:type="dxa"/>
            <w:tcBorders>
              <w:top w:val="outset" w:sz="6" w:space="0" w:color="auto"/>
              <w:left w:val="outset" w:sz="6" w:space="0" w:color="auto"/>
              <w:bottom w:val="outset" w:sz="6" w:space="0" w:color="auto"/>
              <w:right w:val="outset" w:sz="6" w:space="0" w:color="auto"/>
            </w:tcBorders>
            <w:shd w:val="clear" w:color="auto" w:fill="F4F4F4"/>
            <w:hideMark/>
          </w:tcPr>
          <w:p w14:paraId="156B9544" w14:textId="77777777" w:rsidR="000C4B51" w:rsidRPr="000C4B51" w:rsidRDefault="000C4B51" w:rsidP="000C4B51">
            <w:pPr>
              <w:spacing w:line="240" w:lineRule="auto"/>
              <w:rPr>
                <w:rFonts w:ascii="Open Sans" w:eastAsia="Times New Roman" w:hAnsi="Open Sans" w:cs="Open Sans"/>
                <w:color w:val="111111"/>
                <w:sz w:val="20"/>
                <w:szCs w:val="20"/>
              </w:rPr>
            </w:pPr>
            <w:r w:rsidRPr="000C4B51">
              <w:rPr>
                <w:rFonts w:ascii="Times New Roman" w:eastAsia="Times New Roman" w:hAnsi="Times New Roman" w:cs="Times New Roman"/>
                <w:color w:val="111111"/>
                <w:sz w:val="24"/>
                <w:szCs w:val="24"/>
                <w:bdr w:val="none" w:sz="0" w:space="0" w:color="auto" w:frame="1"/>
              </w:rPr>
              <w:t> </w:t>
            </w:r>
          </w:p>
        </w:tc>
      </w:tr>
      <w:tr w:rsidR="000C4B51" w:rsidRPr="000C4B51" w14:paraId="311A78E0" w14:textId="77777777" w:rsidTr="000C4B51">
        <w:trPr>
          <w:tblCellSpacing w:w="0" w:type="dxa"/>
        </w:trPr>
        <w:tc>
          <w:tcPr>
            <w:tcW w:w="2229" w:type="dxa"/>
            <w:tcBorders>
              <w:top w:val="outset" w:sz="6" w:space="0" w:color="auto"/>
              <w:left w:val="outset" w:sz="6" w:space="0" w:color="auto"/>
              <w:bottom w:val="outset" w:sz="6" w:space="0" w:color="auto"/>
              <w:right w:val="outset" w:sz="6" w:space="0" w:color="auto"/>
            </w:tcBorders>
            <w:shd w:val="clear" w:color="auto" w:fill="F4F4F4"/>
            <w:hideMark/>
          </w:tcPr>
          <w:p w14:paraId="42CF3AB6" w14:textId="77777777" w:rsidR="000C4B51" w:rsidRPr="000C4B51" w:rsidRDefault="000C4B51" w:rsidP="000C4B51">
            <w:pPr>
              <w:spacing w:line="240" w:lineRule="auto"/>
              <w:rPr>
                <w:rFonts w:ascii="Open Sans" w:eastAsia="Times New Roman" w:hAnsi="Open Sans" w:cs="Open Sans"/>
                <w:color w:val="111111"/>
                <w:sz w:val="20"/>
                <w:szCs w:val="20"/>
              </w:rPr>
            </w:pPr>
            <w:r w:rsidRPr="000C4B51">
              <w:rPr>
                <w:rFonts w:ascii="Times New Roman" w:eastAsia="Times New Roman" w:hAnsi="Times New Roman" w:cs="Times New Roman"/>
                <w:color w:val="111111"/>
                <w:sz w:val="24"/>
                <w:szCs w:val="24"/>
                <w:bdr w:val="none" w:sz="0" w:space="0" w:color="auto" w:frame="1"/>
              </w:rPr>
              <w:t>Question Chapter 3</w:t>
            </w:r>
          </w:p>
        </w:tc>
        <w:tc>
          <w:tcPr>
            <w:tcW w:w="1259" w:type="dxa"/>
            <w:tcBorders>
              <w:top w:val="outset" w:sz="6" w:space="0" w:color="auto"/>
              <w:left w:val="outset" w:sz="6" w:space="0" w:color="auto"/>
              <w:bottom w:val="outset" w:sz="6" w:space="0" w:color="auto"/>
              <w:right w:val="outset" w:sz="6" w:space="0" w:color="auto"/>
            </w:tcBorders>
            <w:shd w:val="clear" w:color="auto" w:fill="F4F4F4"/>
            <w:hideMark/>
          </w:tcPr>
          <w:p w14:paraId="230C1D47" w14:textId="77777777" w:rsidR="000C4B51" w:rsidRPr="000C4B51" w:rsidRDefault="000C4B51" w:rsidP="000C4B51">
            <w:pPr>
              <w:spacing w:line="240" w:lineRule="auto"/>
              <w:rPr>
                <w:rFonts w:ascii="Open Sans" w:eastAsia="Times New Roman" w:hAnsi="Open Sans" w:cs="Open Sans"/>
                <w:color w:val="111111"/>
                <w:sz w:val="20"/>
                <w:szCs w:val="20"/>
              </w:rPr>
            </w:pPr>
            <w:r w:rsidRPr="000C4B51">
              <w:rPr>
                <w:rFonts w:ascii="Times New Roman" w:eastAsia="Times New Roman" w:hAnsi="Times New Roman" w:cs="Times New Roman"/>
                <w:color w:val="111111"/>
                <w:sz w:val="24"/>
                <w:szCs w:val="24"/>
                <w:bdr w:val="none" w:sz="0" w:space="0" w:color="auto" w:frame="1"/>
              </w:rPr>
              <w:t>3</w:t>
            </w:r>
          </w:p>
        </w:tc>
        <w:tc>
          <w:tcPr>
            <w:tcW w:w="3209" w:type="dxa"/>
            <w:tcBorders>
              <w:top w:val="outset" w:sz="6" w:space="0" w:color="auto"/>
              <w:left w:val="outset" w:sz="6" w:space="0" w:color="auto"/>
              <w:bottom w:val="outset" w:sz="6" w:space="0" w:color="auto"/>
              <w:right w:val="outset" w:sz="6" w:space="0" w:color="auto"/>
            </w:tcBorders>
            <w:shd w:val="clear" w:color="auto" w:fill="F4F4F4"/>
            <w:hideMark/>
          </w:tcPr>
          <w:p w14:paraId="22CBF95F" w14:textId="77777777" w:rsidR="000C4B51" w:rsidRPr="000C4B51" w:rsidRDefault="000C4B51" w:rsidP="000C4B51">
            <w:pPr>
              <w:spacing w:line="240" w:lineRule="auto"/>
              <w:rPr>
                <w:rFonts w:ascii="Open Sans" w:eastAsia="Times New Roman" w:hAnsi="Open Sans" w:cs="Open Sans"/>
                <w:color w:val="111111"/>
                <w:sz w:val="20"/>
                <w:szCs w:val="20"/>
              </w:rPr>
            </w:pPr>
            <w:r w:rsidRPr="000C4B51">
              <w:rPr>
                <w:rFonts w:ascii="Times New Roman" w:eastAsia="Times New Roman" w:hAnsi="Times New Roman" w:cs="Times New Roman"/>
                <w:color w:val="111111"/>
                <w:sz w:val="24"/>
                <w:szCs w:val="24"/>
                <w:bdr w:val="none" w:sz="0" w:space="0" w:color="auto" w:frame="1"/>
              </w:rPr>
              <w:t>1 - 2</w:t>
            </w:r>
          </w:p>
        </w:tc>
        <w:tc>
          <w:tcPr>
            <w:tcW w:w="1260" w:type="dxa"/>
            <w:tcBorders>
              <w:top w:val="outset" w:sz="6" w:space="0" w:color="auto"/>
              <w:left w:val="outset" w:sz="6" w:space="0" w:color="auto"/>
              <w:bottom w:val="outset" w:sz="6" w:space="0" w:color="auto"/>
              <w:right w:val="outset" w:sz="6" w:space="0" w:color="auto"/>
            </w:tcBorders>
            <w:shd w:val="clear" w:color="auto" w:fill="F4F4F4"/>
            <w:hideMark/>
          </w:tcPr>
          <w:p w14:paraId="062A7D6B" w14:textId="77777777" w:rsidR="000C4B51" w:rsidRPr="000C4B51" w:rsidRDefault="000C4B51" w:rsidP="000C4B51">
            <w:pPr>
              <w:spacing w:line="240" w:lineRule="auto"/>
              <w:rPr>
                <w:rFonts w:ascii="Open Sans" w:eastAsia="Times New Roman" w:hAnsi="Open Sans" w:cs="Open Sans"/>
                <w:color w:val="111111"/>
                <w:sz w:val="20"/>
                <w:szCs w:val="20"/>
              </w:rPr>
            </w:pPr>
            <w:r w:rsidRPr="000C4B51">
              <w:rPr>
                <w:rFonts w:ascii="Times New Roman" w:eastAsia="Times New Roman" w:hAnsi="Times New Roman" w:cs="Times New Roman"/>
                <w:color w:val="111111"/>
                <w:sz w:val="24"/>
                <w:szCs w:val="24"/>
                <w:bdr w:val="none" w:sz="0" w:space="0" w:color="auto" w:frame="1"/>
              </w:rPr>
              <w:t>0</w:t>
            </w:r>
          </w:p>
        </w:tc>
        <w:tc>
          <w:tcPr>
            <w:tcW w:w="2363" w:type="dxa"/>
            <w:tcBorders>
              <w:top w:val="outset" w:sz="6" w:space="0" w:color="auto"/>
              <w:left w:val="outset" w:sz="6" w:space="0" w:color="auto"/>
              <w:bottom w:val="outset" w:sz="6" w:space="0" w:color="auto"/>
              <w:right w:val="outset" w:sz="6" w:space="0" w:color="auto"/>
            </w:tcBorders>
            <w:shd w:val="clear" w:color="auto" w:fill="F4F4F4"/>
            <w:hideMark/>
          </w:tcPr>
          <w:p w14:paraId="271A256C" w14:textId="77777777" w:rsidR="000C4B51" w:rsidRPr="000C4B51" w:rsidRDefault="000C4B51" w:rsidP="000C4B51">
            <w:pPr>
              <w:spacing w:line="240" w:lineRule="auto"/>
              <w:rPr>
                <w:rFonts w:ascii="Open Sans" w:eastAsia="Times New Roman" w:hAnsi="Open Sans" w:cs="Open Sans"/>
                <w:color w:val="111111"/>
                <w:sz w:val="20"/>
                <w:szCs w:val="20"/>
              </w:rPr>
            </w:pPr>
            <w:r w:rsidRPr="000C4B51">
              <w:rPr>
                <w:rFonts w:ascii="Times New Roman" w:eastAsia="Times New Roman" w:hAnsi="Times New Roman" w:cs="Times New Roman"/>
                <w:color w:val="111111"/>
                <w:sz w:val="24"/>
                <w:szCs w:val="24"/>
                <w:bdr w:val="none" w:sz="0" w:space="0" w:color="auto" w:frame="1"/>
              </w:rPr>
              <w:t> </w:t>
            </w:r>
          </w:p>
        </w:tc>
      </w:tr>
      <w:tr w:rsidR="000C4B51" w:rsidRPr="000C4B51" w14:paraId="0A0ABE18" w14:textId="77777777" w:rsidTr="000C4B51">
        <w:trPr>
          <w:tblCellSpacing w:w="0" w:type="dxa"/>
        </w:trPr>
        <w:tc>
          <w:tcPr>
            <w:tcW w:w="2229" w:type="dxa"/>
            <w:tcBorders>
              <w:top w:val="outset" w:sz="6" w:space="0" w:color="auto"/>
              <w:left w:val="outset" w:sz="6" w:space="0" w:color="auto"/>
              <w:bottom w:val="outset" w:sz="6" w:space="0" w:color="auto"/>
              <w:right w:val="outset" w:sz="6" w:space="0" w:color="auto"/>
            </w:tcBorders>
            <w:shd w:val="clear" w:color="auto" w:fill="F4F4F4"/>
            <w:hideMark/>
          </w:tcPr>
          <w:p w14:paraId="5F9BFEA4" w14:textId="77777777" w:rsidR="000C4B51" w:rsidRPr="000C4B51" w:rsidRDefault="000C4B51" w:rsidP="000C4B51">
            <w:pPr>
              <w:spacing w:line="240" w:lineRule="auto"/>
              <w:rPr>
                <w:rFonts w:ascii="Open Sans" w:eastAsia="Times New Roman" w:hAnsi="Open Sans" w:cs="Open Sans"/>
                <w:color w:val="111111"/>
                <w:sz w:val="20"/>
                <w:szCs w:val="20"/>
              </w:rPr>
            </w:pPr>
            <w:r w:rsidRPr="000C4B51">
              <w:rPr>
                <w:rFonts w:ascii="Times New Roman" w:eastAsia="Times New Roman" w:hAnsi="Times New Roman" w:cs="Times New Roman"/>
                <w:color w:val="111111"/>
                <w:sz w:val="24"/>
                <w:szCs w:val="24"/>
                <w:bdr w:val="none" w:sz="0" w:space="0" w:color="auto" w:frame="1"/>
              </w:rPr>
              <w:t>TOTAL</w:t>
            </w:r>
          </w:p>
        </w:tc>
        <w:tc>
          <w:tcPr>
            <w:tcW w:w="1259" w:type="dxa"/>
            <w:tcBorders>
              <w:top w:val="outset" w:sz="6" w:space="0" w:color="auto"/>
              <w:left w:val="outset" w:sz="6" w:space="0" w:color="auto"/>
              <w:bottom w:val="outset" w:sz="6" w:space="0" w:color="auto"/>
              <w:right w:val="outset" w:sz="6" w:space="0" w:color="auto"/>
            </w:tcBorders>
            <w:shd w:val="clear" w:color="auto" w:fill="F4F4F4"/>
            <w:hideMark/>
          </w:tcPr>
          <w:p w14:paraId="7E84CE8A" w14:textId="77777777" w:rsidR="000C4B51" w:rsidRPr="000C4B51" w:rsidRDefault="000C4B51" w:rsidP="000C4B51">
            <w:pPr>
              <w:spacing w:line="240" w:lineRule="auto"/>
              <w:rPr>
                <w:rFonts w:ascii="Open Sans" w:eastAsia="Times New Roman" w:hAnsi="Open Sans" w:cs="Open Sans"/>
                <w:color w:val="111111"/>
                <w:sz w:val="20"/>
                <w:szCs w:val="20"/>
              </w:rPr>
            </w:pPr>
            <w:r w:rsidRPr="000C4B51">
              <w:rPr>
                <w:rFonts w:ascii="Times New Roman" w:eastAsia="Times New Roman" w:hAnsi="Times New Roman" w:cs="Times New Roman"/>
                <w:color w:val="111111"/>
                <w:sz w:val="24"/>
                <w:szCs w:val="24"/>
                <w:bdr w:val="none" w:sz="0" w:space="0" w:color="auto" w:frame="1"/>
              </w:rPr>
              <w:t>10</w:t>
            </w:r>
          </w:p>
        </w:tc>
        <w:tc>
          <w:tcPr>
            <w:tcW w:w="4469" w:type="dxa"/>
            <w:gridSpan w:val="2"/>
            <w:tcBorders>
              <w:top w:val="outset" w:sz="6" w:space="0" w:color="auto"/>
              <w:left w:val="outset" w:sz="6" w:space="0" w:color="auto"/>
              <w:bottom w:val="outset" w:sz="6" w:space="0" w:color="auto"/>
              <w:right w:val="outset" w:sz="6" w:space="0" w:color="auto"/>
            </w:tcBorders>
            <w:shd w:val="clear" w:color="auto" w:fill="F4F4F4"/>
            <w:hideMark/>
          </w:tcPr>
          <w:p w14:paraId="47F472BA" w14:textId="77777777" w:rsidR="000C4B51" w:rsidRPr="000C4B51" w:rsidRDefault="000C4B51" w:rsidP="000C4B51">
            <w:pPr>
              <w:spacing w:line="240" w:lineRule="auto"/>
              <w:rPr>
                <w:rFonts w:ascii="Open Sans" w:eastAsia="Times New Roman" w:hAnsi="Open Sans" w:cs="Open Sans"/>
                <w:color w:val="111111"/>
                <w:sz w:val="20"/>
                <w:szCs w:val="20"/>
              </w:rPr>
            </w:pPr>
            <w:r w:rsidRPr="000C4B51">
              <w:rPr>
                <w:rFonts w:ascii="Times New Roman" w:eastAsia="Times New Roman" w:hAnsi="Times New Roman" w:cs="Times New Roman"/>
                <w:color w:val="111111"/>
                <w:sz w:val="24"/>
                <w:szCs w:val="24"/>
                <w:bdr w:val="none" w:sz="0" w:space="0" w:color="auto" w:frame="1"/>
              </w:rPr>
              <w:t> </w:t>
            </w:r>
          </w:p>
        </w:tc>
        <w:tc>
          <w:tcPr>
            <w:tcW w:w="2363" w:type="dxa"/>
            <w:tcBorders>
              <w:top w:val="outset" w:sz="6" w:space="0" w:color="auto"/>
              <w:left w:val="outset" w:sz="6" w:space="0" w:color="auto"/>
              <w:bottom w:val="outset" w:sz="6" w:space="0" w:color="auto"/>
              <w:right w:val="outset" w:sz="6" w:space="0" w:color="auto"/>
            </w:tcBorders>
            <w:shd w:val="clear" w:color="auto" w:fill="F4F4F4"/>
            <w:hideMark/>
          </w:tcPr>
          <w:p w14:paraId="07E2274F" w14:textId="77777777" w:rsidR="000C4B51" w:rsidRPr="000C4B51" w:rsidRDefault="000C4B51" w:rsidP="000C4B51">
            <w:pPr>
              <w:spacing w:line="240" w:lineRule="auto"/>
              <w:rPr>
                <w:rFonts w:ascii="Open Sans" w:eastAsia="Times New Roman" w:hAnsi="Open Sans" w:cs="Open Sans"/>
                <w:color w:val="111111"/>
                <w:sz w:val="20"/>
                <w:szCs w:val="20"/>
              </w:rPr>
            </w:pPr>
            <w:r w:rsidRPr="000C4B51">
              <w:rPr>
                <w:rFonts w:ascii="Times New Roman" w:eastAsia="Times New Roman" w:hAnsi="Times New Roman" w:cs="Times New Roman"/>
                <w:color w:val="111111"/>
                <w:sz w:val="24"/>
                <w:szCs w:val="24"/>
                <w:bdr w:val="none" w:sz="0" w:space="0" w:color="auto" w:frame="1"/>
              </w:rPr>
              <w:t> </w:t>
            </w:r>
          </w:p>
        </w:tc>
      </w:tr>
    </w:tbl>
    <w:p w14:paraId="462927EF" w14:textId="77777777" w:rsidR="0078284D" w:rsidRDefault="00EA3181"/>
    <w:sectPr w:rsidR="0078284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Open Sans">
    <w:charset w:val="00"/>
    <w:family w:val="swiss"/>
    <w:pitch w:val="variable"/>
    <w:sig w:usb0="E00002EF" w:usb1="4000205B" w:usb2="00000028" w:usb3="00000000" w:csb0="0000019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7962C7"/>
    <w:multiLevelType w:val="multilevel"/>
    <w:tmpl w:val="872C0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6B143A1"/>
    <w:multiLevelType w:val="multilevel"/>
    <w:tmpl w:val="7D7EA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C715663"/>
    <w:multiLevelType w:val="multilevel"/>
    <w:tmpl w:val="CBAC3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4785363"/>
    <w:multiLevelType w:val="multilevel"/>
    <w:tmpl w:val="9BD23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92A3444"/>
    <w:multiLevelType w:val="multilevel"/>
    <w:tmpl w:val="92368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B10389F"/>
    <w:multiLevelType w:val="multilevel"/>
    <w:tmpl w:val="B2308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0"/>
  </w:num>
  <w:num w:numId="3">
    <w:abstractNumId w:val="5"/>
  </w:num>
  <w:num w:numId="4">
    <w:abstractNumId w:val="3"/>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4B51"/>
    <w:rsid w:val="000B3841"/>
    <w:rsid w:val="000C4B51"/>
    <w:rsid w:val="002C378A"/>
    <w:rsid w:val="00C86631"/>
    <w:rsid w:val="00EA31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BD7158"/>
  <w15:chartTrackingRefBased/>
  <w15:docId w15:val="{414093FC-55C8-4C5B-AF22-B24F7E80E4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6357521">
      <w:bodyDiv w:val="1"/>
      <w:marLeft w:val="0"/>
      <w:marRight w:val="0"/>
      <w:marTop w:val="0"/>
      <w:marBottom w:val="0"/>
      <w:divBdr>
        <w:top w:val="none" w:sz="0" w:space="0" w:color="auto"/>
        <w:left w:val="none" w:sz="0" w:space="0" w:color="auto"/>
        <w:bottom w:val="none" w:sz="0" w:space="0" w:color="auto"/>
        <w:right w:val="none" w:sz="0" w:space="0" w:color="auto"/>
      </w:divBdr>
      <w:divsChild>
        <w:div w:id="968248414">
          <w:marLeft w:val="0"/>
          <w:marRight w:val="0"/>
          <w:marTop w:val="0"/>
          <w:marBottom w:val="240"/>
          <w:divBdr>
            <w:top w:val="none" w:sz="0" w:space="0" w:color="auto"/>
            <w:left w:val="none" w:sz="0" w:space="0" w:color="auto"/>
            <w:bottom w:val="none" w:sz="0" w:space="0" w:color="auto"/>
            <w:right w:val="none" w:sz="0" w:space="0" w:color="auto"/>
          </w:divBdr>
        </w:div>
        <w:div w:id="1433359697">
          <w:marLeft w:val="0"/>
          <w:marRight w:val="0"/>
          <w:marTop w:val="0"/>
          <w:marBottom w:val="240"/>
          <w:divBdr>
            <w:top w:val="none" w:sz="0" w:space="0" w:color="auto"/>
            <w:left w:val="none" w:sz="0" w:space="0" w:color="auto"/>
            <w:bottom w:val="none" w:sz="0" w:space="0" w:color="auto"/>
            <w:right w:val="none" w:sz="0" w:space="0" w:color="auto"/>
          </w:divBdr>
        </w:div>
        <w:div w:id="684332611">
          <w:marLeft w:val="0"/>
          <w:marRight w:val="0"/>
          <w:marTop w:val="0"/>
          <w:marBottom w:val="240"/>
          <w:divBdr>
            <w:top w:val="none" w:sz="0" w:space="0" w:color="auto"/>
            <w:left w:val="none" w:sz="0" w:space="0" w:color="auto"/>
            <w:bottom w:val="none" w:sz="0" w:space="0" w:color="auto"/>
            <w:right w:val="none" w:sz="0" w:space="0" w:color="auto"/>
          </w:divBdr>
        </w:div>
        <w:div w:id="375159541">
          <w:marLeft w:val="0"/>
          <w:marRight w:val="0"/>
          <w:marTop w:val="0"/>
          <w:marBottom w:val="240"/>
          <w:divBdr>
            <w:top w:val="none" w:sz="0" w:space="0" w:color="auto"/>
            <w:left w:val="none" w:sz="0" w:space="0" w:color="auto"/>
            <w:bottom w:val="none" w:sz="0" w:space="0" w:color="auto"/>
            <w:right w:val="none" w:sz="0" w:space="0" w:color="auto"/>
          </w:divBdr>
        </w:div>
        <w:div w:id="889456188">
          <w:marLeft w:val="0"/>
          <w:marRight w:val="0"/>
          <w:marTop w:val="0"/>
          <w:marBottom w:val="240"/>
          <w:divBdr>
            <w:top w:val="none" w:sz="0" w:space="0" w:color="auto"/>
            <w:left w:val="none" w:sz="0" w:space="0" w:color="auto"/>
            <w:bottom w:val="none" w:sz="0" w:space="0" w:color="auto"/>
            <w:right w:val="none" w:sz="0" w:space="0" w:color="auto"/>
          </w:divBdr>
        </w:div>
        <w:div w:id="1084841114">
          <w:marLeft w:val="0"/>
          <w:marRight w:val="0"/>
          <w:marTop w:val="0"/>
          <w:marBottom w:val="240"/>
          <w:divBdr>
            <w:top w:val="none" w:sz="0" w:space="0" w:color="auto"/>
            <w:left w:val="none" w:sz="0" w:space="0" w:color="auto"/>
            <w:bottom w:val="none" w:sz="0" w:space="0" w:color="auto"/>
            <w:right w:val="none" w:sz="0" w:space="0" w:color="auto"/>
          </w:divBdr>
        </w:div>
        <w:div w:id="100104783">
          <w:marLeft w:val="0"/>
          <w:marRight w:val="0"/>
          <w:marTop w:val="0"/>
          <w:marBottom w:val="240"/>
          <w:divBdr>
            <w:top w:val="none" w:sz="0" w:space="0" w:color="auto"/>
            <w:left w:val="none" w:sz="0" w:space="0" w:color="auto"/>
            <w:bottom w:val="none" w:sz="0" w:space="0" w:color="auto"/>
            <w:right w:val="none" w:sz="0" w:space="0" w:color="auto"/>
          </w:divBdr>
        </w:div>
        <w:div w:id="1497301273">
          <w:marLeft w:val="0"/>
          <w:marRight w:val="0"/>
          <w:marTop w:val="0"/>
          <w:marBottom w:val="240"/>
          <w:divBdr>
            <w:top w:val="none" w:sz="0" w:space="0" w:color="auto"/>
            <w:left w:val="none" w:sz="0" w:space="0" w:color="auto"/>
            <w:bottom w:val="none" w:sz="0" w:space="0" w:color="auto"/>
            <w:right w:val="none" w:sz="0" w:space="0" w:color="auto"/>
          </w:divBdr>
        </w:div>
        <w:div w:id="531578839">
          <w:marLeft w:val="0"/>
          <w:marRight w:val="0"/>
          <w:marTop w:val="0"/>
          <w:marBottom w:val="240"/>
          <w:divBdr>
            <w:top w:val="none" w:sz="0" w:space="0" w:color="auto"/>
            <w:left w:val="none" w:sz="0" w:space="0" w:color="auto"/>
            <w:bottom w:val="none" w:sz="0" w:space="0" w:color="auto"/>
            <w:right w:val="none" w:sz="0" w:space="0" w:color="auto"/>
          </w:divBdr>
        </w:div>
      </w:divsChild>
    </w:div>
    <w:div w:id="1148324409">
      <w:bodyDiv w:val="1"/>
      <w:marLeft w:val="0"/>
      <w:marRight w:val="0"/>
      <w:marTop w:val="0"/>
      <w:marBottom w:val="0"/>
      <w:divBdr>
        <w:top w:val="none" w:sz="0" w:space="0" w:color="auto"/>
        <w:left w:val="none" w:sz="0" w:space="0" w:color="auto"/>
        <w:bottom w:val="none" w:sz="0" w:space="0" w:color="auto"/>
        <w:right w:val="none" w:sz="0" w:space="0" w:color="auto"/>
      </w:divBdr>
      <w:divsChild>
        <w:div w:id="1142232301">
          <w:marLeft w:val="0"/>
          <w:marRight w:val="0"/>
          <w:marTop w:val="0"/>
          <w:marBottom w:val="240"/>
          <w:divBdr>
            <w:top w:val="none" w:sz="0" w:space="0" w:color="auto"/>
            <w:left w:val="none" w:sz="0" w:space="0" w:color="auto"/>
            <w:bottom w:val="none" w:sz="0" w:space="0" w:color="auto"/>
            <w:right w:val="none" w:sz="0" w:space="0" w:color="auto"/>
          </w:divBdr>
        </w:div>
        <w:div w:id="1143616471">
          <w:marLeft w:val="0"/>
          <w:marRight w:val="0"/>
          <w:marTop w:val="0"/>
          <w:marBottom w:val="240"/>
          <w:divBdr>
            <w:top w:val="none" w:sz="0" w:space="0" w:color="auto"/>
            <w:left w:val="none" w:sz="0" w:space="0" w:color="auto"/>
            <w:bottom w:val="none" w:sz="0" w:space="0" w:color="auto"/>
            <w:right w:val="none" w:sz="0" w:space="0" w:color="auto"/>
          </w:divBdr>
        </w:div>
      </w:divsChild>
    </w:div>
    <w:div w:id="1447309776">
      <w:bodyDiv w:val="1"/>
      <w:marLeft w:val="0"/>
      <w:marRight w:val="0"/>
      <w:marTop w:val="0"/>
      <w:marBottom w:val="0"/>
      <w:divBdr>
        <w:top w:val="none" w:sz="0" w:space="0" w:color="auto"/>
        <w:left w:val="none" w:sz="0" w:space="0" w:color="auto"/>
        <w:bottom w:val="none" w:sz="0" w:space="0" w:color="auto"/>
        <w:right w:val="none" w:sz="0" w:space="0" w:color="auto"/>
      </w:divBdr>
      <w:divsChild>
        <w:div w:id="1651055016">
          <w:marLeft w:val="0"/>
          <w:marRight w:val="0"/>
          <w:marTop w:val="0"/>
          <w:marBottom w:val="240"/>
          <w:divBdr>
            <w:top w:val="none" w:sz="0" w:space="0" w:color="auto"/>
            <w:left w:val="none" w:sz="0" w:space="0" w:color="auto"/>
            <w:bottom w:val="none" w:sz="0" w:space="0" w:color="auto"/>
            <w:right w:val="none" w:sz="0" w:space="0" w:color="auto"/>
          </w:divBdr>
        </w:div>
        <w:div w:id="1540164409">
          <w:marLeft w:val="0"/>
          <w:marRight w:val="0"/>
          <w:marTop w:val="0"/>
          <w:marBottom w:val="240"/>
          <w:divBdr>
            <w:top w:val="none" w:sz="0" w:space="0" w:color="auto"/>
            <w:left w:val="none" w:sz="0" w:space="0" w:color="auto"/>
            <w:bottom w:val="none" w:sz="0" w:space="0" w:color="auto"/>
            <w:right w:val="none" w:sz="0" w:space="0" w:color="auto"/>
          </w:divBdr>
        </w:div>
        <w:div w:id="441806032">
          <w:marLeft w:val="0"/>
          <w:marRight w:val="0"/>
          <w:marTop w:val="0"/>
          <w:marBottom w:val="240"/>
          <w:divBdr>
            <w:top w:val="none" w:sz="0" w:space="0" w:color="auto"/>
            <w:left w:val="none" w:sz="0" w:space="0" w:color="auto"/>
            <w:bottom w:val="none" w:sz="0" w:space="0" w:color="auto"/>
            <w:right w:val="none" w:sz="0" w:space="0" w:color="auto"/>
          </w:divBdr>
        </w:div>
        <w:div w:id="234364153">
          <w:marLeft w:val="0"/>
          <w:marRight w:val="0"/>
          <w:marTop w:val="0"/>
          <w:marBottom w:val="240"/>
          <w:divBdr>
            <w:top w:val="none" w:sz="0" w:space="0" w:color="auto"/>
            <w:left w:val="none" w:sz="0" w:space="0" w:color="auto"/>
            <w:bottom w:val="none" w:sz="0" w:space="0" w:color="auto"/>
            <w:right w:val="none" w:sz="0" w:space="0" w:color="auto"/>
          </w:divBdr>
        </w:div>
        <w:div w:id="238490744">
          <w:marLeft w:val="0"/>
          <w:marRight w:val="0"/>
          <w:marTop w:val="0"/>
          <w:marBottom w:val="240"/>
          <w:divBdr>
            <w:top w:val="none" w:sz="0" w:space="0" w:color="auto"/>
            <w:left w:val="none" w:sz="0" w:space="0" w:color="auto"/>
            <w:bottom w:val="none" w:sz="0" w:space="0" w:color="auto"/>
            <w:right w:val="none" w:sz="0" w:space="0" w:color="auto"/>
          </w:divBdr>
        </w:div>
        <w:div w:id="1003556417">
          <w:marLeft w:val="0"/>
          <w:marRight w:val="0"/>
          <w:marTop w:val="0"/>
          <w:marBottom w:val="240"/>
          <w:divBdr>
            <w:top w:val="none" w:sz="0" w:space="0" w:color="auto"/>
            <w:left w:val="none" w:sz="0" w:space="0" w:color="auto"/>
            <w:bottom w:val="none" w:sz="0" w:space="0" w:color="auto"/>
            <w:right w:val="none" w:sz="0" w:space="0" w:color="auto"/>
          </w:divBdr>
        </w:div>
        <w:div w:id="1715546134">
          <w:marLeft w:val="0"/>
          <w:marRight w:val="0"/>
          <w:marTop w:val="0"/>
          <w:marBottom w:val="240"/>
          <w:divBdr>
            <w:top w:val="none" w:sz="0" w:space="0" w:color="auto"/>
            <w:left w:val="none" w:sz="0" w:space="0" w:color="auto"/>
            <w:bottom w:val="none" w:sz="0" w:space="0" w:color="auto"/>
            <w:right w:val="none" w:sz="0" w:space="0" w:color="auto"/>
          </w:divBdr>
        </w:div>
        <w:div w:id="1452631674">
          <w:marLeft w:val="0"/>
          <w:marRight w:val="0"/>
          <w:marTop w:val="0"/>
          <w:marBottom w:val="240"/>
          <w:divBdr>
            <w:top w:val="none" w:sz="0" w:space="0" w:color="auto"/>
            <w:left w:val="none" w:sz="0" w:space="0" w:color="auto"/>
            <w:bottom w:val="none" w:sz="0" w:space="0" w:color="auto"/>
            <w:right w:val="none" w:sz="0" w:space="0" w:color="auto"/>
          </w:divBdr>
        </w:div>
        <w:div w:id="135992877">
          <w:marLeft w:val="0"/>
          <w:marRight w:val="0"/>
          <w:marTop w:val="0"/>
          <w:marBottom w:val="240"/>
          <w:divBdr>
            <w:top w:val="none" w:sz="0" w:space="0" w:color="auto"/>
            <w:left w:val="none" w:sz="0" w:space="0" w:color="auto"/>
            <w:bottom w:val="none" w:sz="0" w:space="0" w:color="auto"/>
            <w:right w:val="none" w:sz="0" w:space="0" w:color="auto"/>
          </w:divBdr>
        </w:div>
        <w:div w:id="1540893192">
          <w:marLeft w:val="0"/>
          <w:marRight w:val="0"/>
          <w:marTop w:val="0"/>
          <w:marBottom w:val="240"/>
          <w:divBdr>
            <w:top w:val="none" w:sz="0" w:space="0" w:color="auto"/>
            <w:left w:val="none" w:sz="0" w:space="0" w:color="auto"/>
            <w:bottom w:val="none" w:sz="0" w:space="0" w:color="auto"/>
            <w:right w:val="none" w:sz="0" w:space="0" w:color="auto"/>
          </w:divBdr>
        </w:div>
        <w:div w:id="137383262">
          <w:marLeft w:val="0"/>
          <w:marRight w:val="0"/>
          <w:marTop w:val="0"/>
          <w:marBottom w:val="240"/>
          <w:divBdr>
            <w:top w:val="none" w:sz="0" w:space="0" w:color="auto"/>
            <w:left w:val="none" w:sz="0" w:space="0" w:color="auto"/>
            <w:bottom w:val="none" w:sz="0" w:space="0" w:color="auto"/>
            <w:right w:val="none" w:sz="0" w:space="0" w:color="auto"/>
          </w:divBdr>
        </w:div>
        <w:div w:id="787243039">
          <w:marLeft w:val="0"/>
          <w:marRight w:val="0"/>
          <w:marTop w:val="0"/>
          <w:marBottom w:val="240"/>
          <w:divBdr>
            <w:top w:val="none" w:sz="0" w:space="0" w:color="auto"/>
            <w:left w:val="none" w:sz="0" w:space="0" w:color="auto"/>
            <w:bottom w:val="none" w:sz="0" w:space="0" w:color="auto"/>
            <w:right w:val="none" w:sz="0" w:space="0" w:color="auto"/>
          </w:divBdr>
        </w:div>
        <w:div w:id="567765990">
          <w:marLeft w:val="0"/>
          <w:marRight w:val="0"/>
          <w:marTop w:val="0"/>
          <w:marBottom w:val="240"/>
          <w:divBdr>
            <w:top w:val="none" w:sz="0" w:space="0" w:color="auto"/>
            <w:left w:val="none" w:sz="0" w:space="0" w:color="auto"/>
            <w:bottom w:val="none" w:sz="0" w:space="0" w:color="auto"/>
            <w:right w:val="none" w:sz="0" w:space="0" w:color="auto"/>
          </w:divBdr>
        </w:div>
        <w:div w:id="161049335">
          <w:marLeft w:val="0"/>
          <w:marRight w:val="0"/>
          <w:marTop w:val="0"/>
          <w:marBottom w:val="240"/>
          <w:divBdr>
            <w:top w:val="none" w:sz="0" w:space="0" w:color="auto"/>
            <w:left w:val="none" w:sz="0" w:space="0" w:color="auto"/>
            <w:bottom w:val="none" w:sz="0" w:space="0" w:color="auto"/>
            <w:right w:val="none" w:sz="0" w:space="0" w:color="auto"/>
          </w:divBdr>
        </w:div>
        <w:div w:id="617492909">
          <w:marLeft w:val="0"/>
          <w:marRight w:val="0"/>
          <w:marTop w:val="0"/>
          <w:marBottom w:val="240"/>
          <w:divBdr>
            <w:top w:val="none" w:sz="0" w:space="0" w:color="auto"/>
            <w:left w:val="none" w:sz="0" w:space="0" w:color="auto"/>
            <w:bottom w:val="none" w:sz="0" w:space="0" w:color="auto"/>
            <w:right w:val="none" w:sz="0" w:space="0" w:color="auto"/>
          </w:divBdr>
        </w:div>
        <w:div w:id="1329821434">
          <w:marLeft w:val="0"/>
          <w:marRight w:val="0"/>
          <w:marTop w:val="0"/>
          <w:marBottom w:val="240"/>
          <w:divBdr>
            <w:top w:val="none" w:sz="0" w:space="0" w:color="auto"/>
            <w:left w:val="none" w:sz="0" w:space="0" w:color="auto"/>
            <w:bottom w:val="none" w:sz="0" w:space="0" w:color="auto"/>
            <w:right w:val="none" w:sz="0" w:space="0" w:color="auto"/>
          </w:divBdr>
        </w:div>
        <w:div w:id="1859465430">
          <w:marLeft w:val="0"/>
          <w:marRight w:val="0"/>
          <w:marTop w:val="0"/>
          <w:marBottom w:val="240"/>
          <w:divBdr>
            <w:top w:val="none" w:sz="0" w:space="0" w:color="auto"/>
            <w:left w:val="none" w:sz="0" w:space="0" w:color="auto"/>
            <w:bottom w:val="none" w:sz="0" w:space="0" w:color="auto"/>
            <w:right w:val="none" w:sz="0" w:space="0" w:color="auto"/>
          </w:divBdr>
        </w:div>
        <w:div w:id="640580924">
          <w:marLeft w:val="0"/>
          <w:marRight w:val="0"/>
          <w:marTop w:val="0"/>
          <w:marBottom w:val="240"/>
          <w:divBdr>
            <w:top w:val="none" w:sz="0" w:space="0" w:color="auto"/>
            <w:left w:val="none" w:sz="0" w:space="0" w:color="auto"/>
            <w:bottom w:val="none" w:sz="0" w:space="0" w:color="auto"/>
            <w:right w:val="none" w:sz="0" w:space="0" w:color="auto"/>
          </w:divBdr>
        </w:div>
        <w:div w:id="294994657">
          <w:marLeft w:val="0"/>
          <w:marRight w:val="0"/>
          <w:marTop w:val="0"/>
          <w:marBottom w:val="240"/>
          <w:divBdr>
            <w:top w:val="none" w:sz="0" w:space="0" w:color="auto"/>
            <w:left w:val="none" w:sz="0" w:space="0" w:color="auto"/>
            <w:bottom w:val="none" w:sz="0" w:space="0" w:color="auto"/>
            <w:right w:val="none" w:sz="0" w:space="0" w:color="auto"/>
          </w:divBdr>
        </w:div>
        <w:div w:id="1167867054">
          <w:marLeft w:val="0"/>
          <w:marRight w:val="0"/>
          <w:marTop w:val="0"/>
          <w:marBottom w:val="240"/>
          <w:divBdr>
            <w:top w:val="none" w:sz="0" w:space="0" w:color="auto"/>
            <w:left w:val="none" w:sz="0" w:space="0" w:color="auto"/>
            <w:bottom w:val="none" w:sz="0" w:space="0" w:color="auto"/>
            <w:right w:val="none" w:sz="0" w:space="0" w:color="auto"/>
          </w:divBdr>
        </w:div>
        <w:div w:id="475226674">
          <w:marLeft w:val="0"/>
          <w:marRight w:val="0"/>
          <w:marTop w:val="0"/>
          <w:marBottom w:val="240"/>
          <w:divBdr>
            <w:top w:val="none" w:sz="0" w:space="0" w:color="auto"/>
            <w:left w:val="none" w:sz="0" w:space="0" w:color="auto"/>
            <w:bottom w:val="none" w:sz="0" w:space="0" w:color="auto"/>
            <w:right w:val="none" w:sz="0" w:space="0" w:color="auto"/>
          </w:divBdr>
        </w:div>
        <w:div w:id="732243164">
          <w:marLeft w:val="0"/>
          <w:marRight w:val="0"/>
          <w:marTop w:val="0"/>
          <w:marBottom w:val="240"/>
          <w:divBdr>
            <w:top w:val="none" w:sz="0" w:space="0" w:color="auto"/>
            <w:left w:val="none" w:sz="0" w:space="0" w:color="auto"/>
            <w:bottom w:val="none" w:sz="0" w:space="0" w:color="auto"/>
            <w:right w:val="none" w:sz="0" w:space="0" w:color="auto"/>
          </w:divBdr>
        </w:div>
        <w:div w:id="745996537">
          <w:marLeft w:val="0"/>
          <w:marRight w:val="0"/>
          <w:marTop w:val="0"/>
          <w:marBottom w:val="240"/>
          <w:divBdr>
            <w:top w:val="none" w:sz="0" w:space="0" w:color="auto"/>
            <w:left w:val="none" w:sz="0" w:space="0" w:color="auto"/>
            <w:bottom w:val="none" w:sz="0" w:space="0" w:color="auto"/>
            <w:right w:val="none" w:sz="0" w:space="0" w:color="auto"/>
          </w:divBdr>
        </w:div>
        <w:div w:id="1438480812">
          <w:marLeft w:val="0"/>
          <w:marRight w:val="0"/>
          <w:marTop w:val="0"/>
          <w:marBottom w:val="240"/>
          <w:divBdr>
            <w:top w:val="none" w:sz="0" w:space="0" w:color="auto"/>
            <w:left w:val="none" w:sz="0" w:space="0" w:color="auto"/>
            <w:bottom w:val="none" w:sz="0" w:space="0" w:color="auto"/>
            <w:right w:val="none" w:sz="0" w:space="0" w:color="auto"/>
          </w:divBdr>
        </w:div>
        <w:div w:id="2032145522">
          <w:marLeft w:val="0"/>
          <w:marRight w:val="0"/>
          <w:marTop w:val="0"/>
          <w:marBottom w:val="240"/>
          <w:divBdr>
            <w:top w:val="none" w:sz="0" w:space="0" w:color="auto"/>
            <w:left w:val="none" w:sz="0" w:space="0" w:color="auto"/>
            <w:bottom w:val="none" w:sz="0" w:space="0" w:color="auto"/>
            <w:right w:val="none" w:sz="0" w:space="0" w:color="auto"/>
          </w:divBdr>
        </w:div>
        <w:div w:id="1468235517">
          <w:marLeft w:val="0"/>
          <w:marRight w:val="0"/>
          <w:marTop w:val="0"/>
          <w:marBottom w:val="240"/>
          <w:divBdr>
            <w:top w:val="none" w:sz="0" w:space="0" w:color="auto"/>
            <w:left w:val="none" w:sz="0" w:space="0" w:color="auto"/>
            <w:bottom w:val="none" w:sz="0" w:space="0" w:color="auto"/>
            <w:right w:val="none" w:sz="0" w:space="0" w:color="auto"/>
          </w:divBdr>
        </w:div>
        <w:div w:id="100688266">
          <w:marLeft w:val="0"/>
          <w:marRight w:val="0"/>
          <w:marTop w:val="0"/>
          <w:marBottom w:val="240"/>
          <w:divBdr>
            <w:top w:val="none" w:sz="0" w:space="0" w:color="auto"/>
            <w:left w:val="none" w:sz="0" w:space="0" w:color="auto"/>
            <w:bottom w:val="none" w:sz="0" w:space="0" w:color="auto"/>
            <w:right w:val="none" w:sz="0" w:space="0" w:color="auto"/>
          </w:divBdr>
        </w:div>
        <w:div w:id="573390949">
          <w:marLeft w:val="0"/>
          <w:marRight w:val="0"/>
          <w:marTop w:val="0"/>
          <w:marBottom w:val="240"/>
          <w:divBdr>
            <w:top w:val="none" w:sz="0" w:space="0" w:color="auto"/>
            <w:left w:val="none" w:sz="0" w:space="0" w:color="auto"/>
            <w:bottom w:val="none" w:sz="0" w:space="0" w:color="auto"/>
            <w:right w:val="none" w:sz="0" w:space="0" w:color="auto"/>
          </w:divBdr>
        </w:div>
        <w:div w:id="232857341">
          <w:marLeft w:val="0"/>
          <w:marRight w:val="0"/>
          <w:marTop w:val="0"/>
          <w:marBottom w:val="240"/>
          <w:divBdr>
            <w:top w:val="none" w:sz="0" w:space="0" w:color="auto"/>
            <w:left w:val="none" w:sz="0" w:space="0" w:color="auto"/>
            <w:bottom w:val="none" w:sz="0" w:space="0" w:color="auto"/>
            <w:right w:val="none" w:sz="0" w:space="0" w:color="auto"/>
          </w:divBdr>
        </w:div>
        <w:div w:id="1335917319">
          <w:marLeft w:val="0"/>
          <w:marRight w:val="0"/>
          <w:marTop w:val="0"/>
          <w:marBottom w:val="240"/>
          <w:divBdr>
            <w:top w:val="none" w:sz="0" w:space="0" w:color="auto"/>
            <w:left w:val="none" w:sz="0" w:space="0" w:color="auto"/>
            <w:bottom w:val="none" w:sz="0" w:space="0" w:color="auto"/>
            <w:right w:val="none" w:sz="0" w:space="0" w:color="auto"/>
          </w:divBdr>
        </w:div>
        <w:div w:id="1591239182">
          <w:marLeft w:val="0"/>
          <w:marRight w:val="0"/>
          <w:marTop w:val="0"/>
          <w:marBottom w:val="240"/>
          <w:divBdr>
            <w:top w:val="none" w:sz="0" w:space="0" w:color="auto"/>
            <w:left w:val="none" w:sz="0" w:space="0" w:color="auto"/>
            <w:bottom w:val="none" w:sz="0" w:space="0" w:color="auto"/>
            <w:right w:val="none" w:sz="0" w:space="0" w:color="auto"/>
          </w:divBdr>
        </w:div>
        <w:div w:id="1595893898">
          <w:marLeft w:val="0"/>
          <w:marRight w:val="0"/>
          <w:marTop w:val="0"/>
          <w:marBottom w:val="240"/>
          <w:divBdr>
            <w:top w:val="none" w:sz="0" w:space="0" w:color="auto"/>
            <w:left w:val="none" w:sz="0" w:space="0" w:color="auto"/>
            <w:bottom w:val="none" w:sz="0" w:space="0" w:color="auto"/>
            <w:right w:val="none" w:sz="0" w:space="0" w:color="auto"/>
          </w:divBdr>
        </w:div>
        <w:div w:id="246695627">
          <w:marLeft w:val="0"/>
          <w:marRight w:val="0"/>
          <w:marTop w:val="0"/>
          <w:marBottom w:val="240"/>
          <w:divBdr>
            <w:top w:val="none" w:sz="0" w:space="0" w:color="auto"/>
            <w:left w:val="none" w:sz="0" w:space="0" w:color="auto"/>
            <w:bottom w:val="none" w:sz="0" w:space="0" w:color="auto"/>
            <w:right w:val="none" w:sz="0" w:space="0" w:color="auto"/>
          </w:divBdr>
        </w:div>
        <w:div w:id="1778867291">
          <w:marLeft w:val="0"/>
          <w:marRight w:val="0"/>
          <w:marTop w:val="0"/>
          <w:marBottom w:val="240"/>
          <w:divBdr>
            <w:top w:val="none" w:sz="0" w:space="0" w:color="auto"/>
            <w:left w:val="none" w:sz="0" w:space="0" w:color="auto"/>
            <w:bottom w:val="none" w:sz="0" w:space="0" w:color="auto"/>
            <w:right w:val="none" w:sz="0" w:space="0" w:color="auto"/>
          </w:divBdr>
        </w:div>
        <w:div w:id="721364838">
          <w:marLeft w:val="0"/>
          <w:marRight w:val="0"/>
          <w:marTop w:val="0"/>
          <w:marBottom w:val="240"/>
          <w:divBdr>
            <w:top w:val="none" w:sz="0" w:space="0" w:color="auto"/>
            <w:left w:val="none" w:sz="0" w:space="0" w:color="auto"/>
            <w:bottom w:val="none" w:sz="0" w:space="0" w:color="auto"/>
            <w:right w:val="none" w:sz="0" w:space="0" w:color="auto"/>
          </w:divBdr>
        </w:div>
        <w:div w:id="124781875">
          <w:marLeft w:val="0"/>
          <w:marRight w:val="0"/>
          <w:marTop w:val="0"/>
          <w:marBottom w:val="240"/>
          <w:divBdr>
            <w:top w:val="none" w:sz="0" w:space="0" w:color="auto"/>
            <w:left w:val="none" w:sz="0" w:space="0" w:color="auto"/>
            <w:bottom w:val="none" w:sz="0" w:space="0" w:color="auto"/>
            <w:right w:val="none" w:sz="0" w:space="0" w:color="auto"/>
          </w:divBdr>
        </w:div>
        <w:div w:id="2011247664">
          <w:marLeft w:val="0"/>
          <w:marRight w:val="0"/>
          <w:marTop w:val="0"/>
          <w:marBottom w:val="240"/>
          <w:divBdr>
            <w:top w:val="none" w:sz="0" w:space="0" w:color="auto"/>
            <w:left w:val="none" w:sz="0" w:space="0" w:color="auto"/>
            <w:bottom w:val="none" w:sz="0" w:space="0" w:color="auto"/>
            <w:right w:val="none" w:sz="0" w:space="0" w:color="auto"/>
          </w:divBdr>
        </w:div>
        <w:div w:id="638849152">
          <w:marLeft w:val="0"/>
          <w:marRight w:val="0"/>
          <w:marTop w:val="0"/>
          <w:marBottom w:val="240"/>
          <w:divBdr>
            <w:top w:val="none" w:sz="0" w:space="0" w:color="auto"/>
            <w:left w:val="none" w:sz="0" w:space="0" w:color="auto"/>
            <w:bottom w:val="none" w:sz="0" w:space="0" w:color="auto"/>
            <w:right w:val="none" w:sz="0" w:space="0" w:color="auto"/>
          </w:divBdr>
        </w:div>
        <w:div w:id="159973516">
          <w:marLeft w:val="0"/>
          <w:marRight w:val="0"/>
          <w:marTop w:val="0"/>
          <w:marBottom w:val="240"/>
          <w:divBdr>
            <w:top w:val="none" w:sz="0" w:space="0" w:color="auto"/>
            <w:left w:val="none" w:sz="0" w:space="0" w:color="auto"/>
            <w:bottom w:val="none" w:sz="0" w:space="0" w:color="auto"/>
            <w:right w:val="none" w:sz="0" w:space="0" w:color="auto"/>
          </w:divBdr>
        </w:div>
        <w:div w:id="258952277">
          <w:marLeft w:val="0"/>
          <w:marRight w:val="0"/>
          <w:marTop w:val="0"/>
          <w:marBottom w:val="240"/>
          <w:divBdr>
            <w:top w:val="none" w:sz="0" w:space="0" w:color="auto"/>
            <w:left w:val="none" w:sz="0" w:space="0" w:color="auto"/>
            <w:bottom w:val="none" w:sz="0" w:space="0" w:color="auto"/>
            <w:right w:val="none" w:sz="0" w:space="0" w:color="auto"/>
          </w:divBdr>
        </w:div>
        <w:div w:id="154809019">
          <w:marLeft w:val="0"/>
          <w:marRight w:val="0"/>
          <w:marTop w:val="0"/>
          <w:marBottom w:val="240"/>
          <w:divBdr>
            <w:top w:val="none" w:sz="0" w:space="0" w:color="auto"/>
            <w:left w:val="none" w:sz="0" w:space="0" w:color="auto"/>
            <w:bottom w:val="none" w:sz="0" w:space="0" w:color="auto"/>
            <w:right w:val="none" w:sz="0" w:space="0" w:color="auto"/>
          </w:divBdr>
        </w:div>
        <w:div w:id="959997736">
          <w:marLeft w:val="0"/>
          <w:marRight w:val="0"/>
          <w:marTop w:val="0"/>
          <w:marBottom w:val="240"/>
          <w:divBdr>
            <w:top w:val="none" w:sz="0" w:space="0" w:color="auto"/>
            <w:left w:val="none" w:sz="0" w:space="0" w:color="auto"/>
            <w:bottom w:val="none" w:sz="0" w:space="0" w:color="auto"/>
            <w:right w:val="none" w:sz="0" w:space="0" w:color="auto"/>
          </w:divBdr>
        </w:div>
        <w:div w:id="498883518">
          <w:marLeft w:val="0"/>
          <w:marRight w:val="0"/>
          <w:marTop w:val="0"/>
          <w:marBottom w:val="240"/>
          <w:divBdr>
            <w:top w:val="none" w:sz="0" w:space="0" w:color="auto"/>
            <w:left w:val="none" w:sz="0" w:space="0" w:color="auto"/>
            <w:bottom w:val="none" w:sz="0" w:space="0" w:color="auto"/>
            <w:right w:val="none" w:sz="0" w:space="0" w:color="auto"/>
          </w:divBdr>
        </w:div>
        <w:div w:id="1017267529">
          <w:marLeft w:val="0"/>
          <w:marRight w:val="0"/>
          <w:marTop w:val="0"/>
          <w:marBottom w:val="240"/>
          <w:divBdr>
            <w:top w:val="none" w:sz="0" w:space="0" w:color="auto"/>
            <w:left w:val="none" w:sz="0" w:space="0" w:color="auto"/>
            <w:bottom w:val="none" w:sz="0" w:space="0" w:color="auto"/>
            <w:right w:val="none" w:sz="0" w:space="0" w:color="auto"/>
          </w:divBdr>
        </w:div>
        <w:div w:id="719670367">
          <w:marLeft w:val="0"/>
          <w:marRight w:val="0"/>
          <w:marTop w:val="0"/>
          <w:marBottom w:val="240"/>
          <w:divBdr>
            <w:top w:val="none" w:sz="0" w:space="0" w:color="auto"/>
            <w:left w:val="none" w:sz="0" w:space="0" w:color="auto"/>
            <w:bottom w:val="none" w:sz="0" w:space="0" w:color="auto"/>
            <w:right w:val="none" w:sz="0" w:space="0" w:color="auto"/>
          </w:divBdr>
        </w:div>
        <w:div w:id="1798798233">
          <w:marLeft w:val="0"/>
          <w:marRight w:val="0"/>
          <w:marTop w:val="0"/>
          <w:marBottom w:val="240"/>
          <w:divBdr>
            <w:top w:val="none" w:sz="0" w:space="0" w:color="auto"/>
            <w:left w:val="none" w:sz="0" w:space="0" w:color="auto"/>
            <w:bottom w:val="none" w:sz="0" w:space="0" w:color="auto"/>
            <w:right w:val="none" w:sz="0" w:space="0" w:color="auto"/>
          </w:divBdr>
        </w:div>
        <w:div w:id="1271163596">
          <w:marLeft w:val="0"/>
          <w:marRight w:val="0"/>
          <w:marTop w:val="0"/>
          <w:marBottom w:val="240"/>
          <w:divBdr>
            <w:top w:val="none" w:sz="0" w:space="0" w:color="auto"/>
            <w:left w:val="none" w:sz="0" w:space="0" w:color="auto"/>
            <w:bottom w:val="none" w:sz="0" w:space="0" w:color="auto"/>
            <w:right w:val="none" w:sz="0" w:space="0" w:color="auto"/>
          </w:divBdr>
        </w:div>
        <w:div w:id="1180048657">
          <w:marLeft w:val="0"/>
          <w:marRight w:val="0"/>
          <w:marTop w:val="0"/>
          <w:marBottom w:val="240"/>
          <w:divBdr>
            <w:top w:val="none" w:sz="0" w:space="0" w:color="auto"/>
            <w:left w:val="none" w:sz="0" w:space="0" w:color="auto"/>
            <w:bottom w:val="none" w:sz="0" w:space="0" w:color="auto"/>
            <w:right w:val="none" w:sz="0" w:space="0" w:color="auto"/>
          </w:divBdr>
        </w:div>
        <w:div w:id="946733286">
          <w:marLeft w:val="0"/>
          <w:marRight w:val="0"/>
          <w:marTop w:val="0"/>
          <w:marBottom w:val="240"/>
          <w:divBdr>
            <w:top w:val="none" w:sz="0" w:space="0" w:color="auto"/>
            <w:left w:val="none" w:sz="0" w:space="0" w:color="auto"/>
            <w:bottom w:val="none" w:sz="0" w:space="0" w:color="auto"/>
            <w:right w:val="none" w:sz="0" w:space="0" w:color="auto"/>
          </w:divBdr>
        </w:div>
        <w:div w:id="211113661">
          <w:marLeft w:val="0"/>
          <w:marRight w:val="0"/>
          <w:marTop w:val="0"/>
          <w:marBottom w:val="240"/>
          <w:divBdr>
            <w:top w:val="none" w:sz="0" w:space="0" w:color="auto"/>
            <w:left w:val="none" w:sz="0" w:space="0" w:color="auto"/>
            <w:bottom w:val="none" w:sz="0" w:space="0" w:color="auto"/>
            <w:right w:val="none" w:sz="0" w:space="0" w:color="auto"/>
          </w:divBdr>
        </w:div>
        <w:div w:id="702829052">
          <w:marLeft w:val="0"/>
          <w:marRight w:val="0"/>
          <w:marTop w:val="0"/>
          <w:marBottom w:val="240"/>
          <w:divBdr>
            <w:top w:val="none" w:sz="0" w:space="0" w:color="auto"/>
            <w:left w:val="none" w:sz="0" w:space="0" w:color="auto"/>
            <w:bottom w:val="none" w:sz="0" w:space="0" w:color="auto"/>
            <w:right w:val="none" w:sz="0" w:space="0" w:color="auto"/>
          </w:divBdr>
        </w:div>
        <w:div w:id="1657343442">
          <w:marLeft w:val="0"/>
          <w:marRight w:val="0"/>
          <w:marTop w:val="0"/>
          <w:marBottom w:val="240"/>
          <w:divBdr>
            <w:top w:val="none" w:sz="0" w:space="0" w:color="auto"/>
            <w:left w:val="none" w:sz="0" w:space="0" w:color="auto"/>
            <w:bottom w:val="none" w:sz="0" w:space="0" w:color="auto"/>
            <w:right w:val="none" w:sz="0" w:space="0" w:color="auto"/>
          </w:divBdr>
        </w:div>
        <w:div w:id="963119931">
          <w:marLeft w:val="0"/>
          <w:marRight w:val="0"/>
          <w:marTop w:val="0"/>
          <w:marBottom w:val="240"/>
          <w:divBdr>
            <w:top w:val="none" w:sz="0" w:space="0" w:color="auto"/>
            <w:left w:val="none" w:sz="0" w:space="0" w:color="auto"/>
            <w:bottom w:val="none" w:sz="0" w:space="0" w:color="auto"/>
            <w:right w:val="none" w:sz="0" w:space="0" w:color="auto"/>
          </w:divBdr>
        </w:div>
        <w:div w:id="1633362633">
          <w:marLeft w:val="0"/>
          <w:marRight w:val="0"/>
          <w:marTop w:val="0"/>
          <w:marBottom w:val="240"/>
          <w:divBdr>
            <w:top w:val="none" w:sz="0" w:space="0" w:color="auto"/>
            <w:left w:val="none" w:sz="0" w:space="0" w:color="auto"/>
            <w:bottom w:val="none" w:sz="0" w:space="0" w:color="auto"/>
            <w:right w:val="none" w:sz="0" w:space="0" w:color="auto"/>
          </w:divBdr>
        </w:div>
        <w:div w:id="312567512">
          <w:marLeft w:val="0"/>
          <w:marRight w:val="0"/>
          <w:marTop w:val="0"/>
          <w:marBottom w:val="240"/>
          <w:divBdr>
            <w:top w:val="none" w:sz="0" w:space="0" w:color="auto"/>
            <w:left w:val="none" w:sz="0" w:space="0" w:color="auto"/>
            <w:bottom w:val="none" w:sz="0" w:space="0" w:color="auto"/>
            <w:right w:val="none" w:sz="0" w:space="0" w:color="auto"/>
          </w:divBdr>
        </w:div>
        <w:div w:id="291399221">
          <w:marLeft w:val="0"/>
          <w:marRight w:val="0"/>
          <w:marTop w:val="0"/>
          <w:marBottom w:val="240"/>
          <w:divBdr>
            <w:top w:val="none" w:sz="0" w:space="0" w:color="auto"/>
            <w:left w:val="none" w:sz="0" w:space="0" w:color="auto"/>
            <w:bottom w:val="none" w:sz="0" w:space="0" w:color="auto"/>
            <w:right w:val="none" w:sz="0" w:space="0" w:color="auto"/>
          </w:divBdr>
        </w:div>
        <w:div w:id="453138920">
          <w:marLeft w:val="0"/>
          <w:marRight w:val="0"/>
          <w:marTop w:val="0"/>
          <w:marBottom w:val="240"/>
          <w:divBdr>
            <w:top w:val="none" w:sz="0" w:space="0" w:color="auto"/>
            <w:left w:val="none" w:sz="0" w:space="0" w:color="auto"/>
            <w:bottom w:val="none" w:sz="0" w:space="0" w:color="auto"/>
            <w:right w:val="none" w:sz="0" w:space="0" w:color="auto"/>
          </w:divBdr>
        </w:div>
        <w:div w:id="944385474">
          <w:marLeft w:val="0"/>
          <w:marRight w:val="0"/>
          <w:marTop w:val="0"/>
          <w:marBottom w:val="240"/>
          <w:divBdr>
            <w:top w:val="none" w:sz="0" w:space="0" w:color="auto"/>
            <w:left w:val="none" w:sz="0" w:space="0" w:color="auto"/>
            <w:bottom w:val="none" w:sz="0" w:space="0" w:color="auto"/>
            <w:right w:val="none" w:sz="0" w:space="0" w:color="auto"/>
          </w:divBdr>
        </w:div>
        <w:div w:id="153183718">
          <w:marLeft w:val="0"/>
          <w:marRight w:val="0"/>
          <w:marTop w:val="0"/>
          <w:marBottom w:val="240"/>
          <w:divBdr>
            <w:top w:val="none" w:sz="0" w:space="0" w:color="auto"/>
            <w:left w:val="none" w:sz="0" w:space="0" w:color="auto"/>
            <w:bottom w:val="none" w:sz="0" w:space="0" w:color="auto"/>
            <w:right w:val="none" w:sz="0" w:space="0" w:color="auto"/>
          </w:divBdr>
        </w:div>
        <w:div w:id="1427992824">
          <w:marLeft w:val="0"/>
          <w:marRight w:val="0"/>
          <w:marTop w:val="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3</Pages>
  <Words>856</Words>
  <Characters>4884</Characters>
  <Application>Microsoft Office Word</Application>
  <DocSecurity>0</DocSecurity>
  <Lines>40</Lines>
  <Paragraphs>11</Paragraphs>
  <ScaleCrop>false</ScaleCrop>
  <Company/>
  <LinksUpToDate>false</LinksUpToDate>
  <CharactersWithSpaces>5729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Moe Hossain</dc:creator>
  <cp:keywords/>
  <dc:description/>
  <cp:lastModifiedBy>Moe Hossain</cp:lastModifiedBy>
  <cp:revision>3</cp:revision>
  <dcterms:created xsi:type="dcterms:W3CDTF">2021-09-21T22:13:00Z</dcterms:created>
  <dcterms:modified xsi:type="dcterms:W3CDTF">2021-09-21T23:41:00Z</dcterms:modified>
</cp:coreProperties>
</file>